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BDCA99C" w:rsidP="1BDCA99C" w:rsidRDefault="1BDCA99C" w14:paraId="58627880" w14:textId="7CD8CDD7">
      <w:pPr>
        <w:spacing w:before="11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1BDCA99C" w:rsidR="1BDCA99C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2"/>
          <w:szCs w:val="22"/>
          <w:lang w:val="it-IT"/>
        </w:rPr>
        <w:t>Verbale del Consiglio di Classe/Team Docente</w:t>
      </w:r>
    </w:p>
    <w:p w:rsidR="1BDCA99C" w:rsidP="1BDCA99C" w:rsidRDefault="1BDCA99C" w14:paraId="653ED3F3" w14:textId="025DB948">
      <w:pPr>
        <w:spacing w:after="400" w:afterAutospacing="off"/>
        <w:ind w:left="1416" w:right="672" w:firstLine="0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18"/>
          <w:szCs w:val="18"/>
          <w:lang w:val="it-IT"/>
        </w:rPr>
      </w:pPr>
      <w:r w:rsidRPr="1BDCA99C" w:rsidR="1BDCA99C">
        <w:rPr>
          <w:rFonts w:ascii="Verdana" w:hAnsi="Verdana" w:eastAsia="Verdana" w:cs="Verdana"/>
          <w:b w:val="0"/>
          <w:bCs w:val="0"/>
          <w:i w:val="1"/>
          <w:iCs w:val="1"/>
          <w:noProof w:val="0"/>
          <w:sz w:val="18"/>
          <w:szCs w:val="18"/>
          <w:lang w:val="it-IT"/>
        </w:rPr>
        <w:t>“É compito doveroso dei Consigli di classe o dei teams dei docenti nelle scuole primarie indicare in quali altri casi sia opportuna e necessaria l'adozione di una personalizzazione della didattica ed eventualmente di misure compensative o dispensative, nella prospettiva di una presa in carico globale ed inclusiva di tutti gli alunni”. (C.M. n. 8 del 6 marzo 2013)</w:t>
      </w:r>
    </w:p>
    <w:p w:rsidR="1BDCA99C" w:rsidP="1BDCA99C" w:rsidRDefault="1BDCA99C" w14:paraId="5786E2D7" w14:textId="7134738D">
      <w:pPr>
        <w:ind w:right="672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</w:pPr>
      <w:r w:rsidRPr="1BDCA99C" w:rsidR="1BDCA99C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  <w:t>Il giorno… del mese di... anno..., alle ore…, presso i locali della scuola …... si riunisce il Consiglio di classe/Team Docente della classe… per deliberare il seguente ordine del giorno:</w:t>
      </w:r>
    </w:p>
    <w:p w:rsidR="1BDCA99C" w:rsidP="1BDCA99C" w:rsidRDefault="1BDCA99C" w14:paraId="3F43DAB3" w14:textId="2B31A5AF">
      <w:pPr>
        <w:pStyle w:val="ListParagraph"/>
        <w:numPr>
          <w:ilvl w:val="0"/>
          <w:numId w:val="5"/>
        </w:numPr>
        <w:spacing w:before="48"/>
        <w:jc w:val="both"/>
        <w:rPr>
          <w:b w:val="0"/>
          <w:bCs w:val="0"/>
          <w:i w:val="0"/>
          <w:iCs w:val="0"/>
          <w:noProof w:val="0"/>
          <w:sz w:val="20"/>
          <w:szCs w:val="20"/>
          <w:lang w:val="it-IT"/>
        </w:rPr>
      </w:pPr>
      <w:r w:rsidRPr="1BDCA99C" w:rsidR="1BDCA99C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  <w:t>Rilevazione e riconoscimento degli alunni con Bisogni Educativi Speciali (BES)</w:t>
      </w:r>
    </w:p>
    <w:p w:rsidR="1BDCA99C" w:rsidP="1BDCA99C" w:rsidRDefault="1BDCA99C" w14:paraId="6E9A6726" w14:textId="157B0FD4">
      <w:pPr>
        <w:pStyle w:val="ListParagraph"/>
        <w:numPr>
          <w:ilvl w:val="0"/>
          <w:numId w:val="5"/>
        </w:numPr>
        <w:spacing w:before="48"/>
        <w:jc w:val="both"/>
        <w:rPr>
          <w:b w:val="0"/>
          <w:bCs w:val="0"/>
          <w:i w:val="0"/>
          <w:iCs w:val="0"/>
          <w:noProof w:val="0"/>
          <w:sz w:val="20"/>
          <w:szCs w:val="20"/>
          <w:lang w:val="it-IT"/>
        </w:rPr>
      </w:pPr>
      <w:r w:rsidRPr="1BDCA99C" w:rsidR="1BDCA99C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  <w:t>Delibera dell’adozione di un percorso individualizzato e personalizzato per gli alunni con BES (PDP)</w:t>
      </w:r>
    </w:p>
    <w:p w:rsidR="1BDCA99C" w:rsidP="1BDCA99C" w:rsidRDefault="1BDCA99C" w14:paraId="245F7BEB" w14:textId="6EF7FB50">
      <w:pPr>
        <w:pStyle w:val="ListParagraph"/>
        <w:numPr>
          <w:ilvl w:val="0"/>
          <w:numId w:val="5"/>
        </w:numPr>
        <w:spacing w:before="48"/>
        <w:jc w:val="both"/>
        <w:rPr>
          <w:b w:val="0"/>
          <w:bCs w:val="0"/>
          <w:i w:val="0"/>
          <w:iCs w:val="0"/>
          <w:noProof w:val="0"/>
          <w:sz w:val="20"/>
          <w:szCs w:val="20"/>
          <w:lang w:val="it-IT"/>
        </w:rPr>
      </w:pPr>
      <w:r w:rsidRPr="1BDCA99C" w:rsidR="1BDCA99C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  <w:t>Individuazione di misure dispensative e strumenti compensativi per gli studenti BES</w:t>
      </w:r>
    </w:p>
    <w:p w:rsidR="1BDCA99C" w:rsidP="1BDCA99C" w:rsidRDefault="1BDCA99C" w14:paraId="0769B668" w14:textId="766F5AA4">
      <w:pPr>
        <w:ind w:left="0" w:right="890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</w:pPr>
      <w:r w:rsidRPr="1BDCA99C" w:rsidR="1BDCA99C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  <w:t>Il consiglio/team della classe, ai sensi e per gli effetti della Direttiva ministeriale del 27 dicembre 2012 e della CM 8 del 6 marzo 2013, stante la sussistenza delle condizioni previste dalle norme sopra richiamate, alla luce di quanto emerso dall’analisi della documentazione agli atti della scuola e dai risultati delle osservazioni sistematiche (vedi Griglia osservativa) rileva la presenza dei seguenti alunni con bisogno educativo speciale:</w:t>
      </w:r>
    </w:p>
    <w:p w:rsidR="1BDCA99C" w:rsidP="1BDCA99C" w:rsidRDefault="1BDCA99C" w14:paraId="7949FE60" w14:textId="01A3CD16">
      <w:pPr>
        <w:spacing w:before="6"/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2040"/>
        <w:gridCol w:w="2930"/>
        <w:gridCol w:w="2256"/>
      </w:tblGrid>
      <w:tr w:rsidR="1BDCA99C" w:rsidTr="1BDCA99C" w14:paraId="0765E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Mar/>
            <w:vAlign w:val="center"/>
          </w:tcPr>
          <w:p w:rsidR="1BDCA99C" w:rsidP="1BDCA99C" w:rsidRDefault="1BDCA99C" w14:paraId="53144DE1" w14:textId="2D2B9049">
            <w:pPr>
              <w:spacing w:before="4"/>
              <w:jc w:val="left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0"/>
                <w:szCs w:val="20"/>
                <w:lang w:val="it-IT"/>
              </w:rPr>
              <w:t>Area BES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Mar/>
            <w:vAlign w:val="center"/>
          </w:tcPr>
          <w:p w:rsidR="1BDCA99C" w:rsidP="1BDCA99C" w:rsidRDefault="1BDCA99C" w14:paraId="2BE44AF8" w14:textId="2655AF83">
            <w:pPr>
              <w:spacing w:before="4"/>
              <w:jc w:val="left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0"/>
                <w:szCs w:val="20"/>
                <w:lang w:val="it-IT"/>
              </w:rPr>
              <w:t>Individuazione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30" w:type="dxa"/>
            <w:tcMar/>
            <w:vAlign w:val="center"/>
          </w:tcPr>
          <w:p w:rsidR="1BDCA99C" w:rsidP="1BDCA99C" w:rsidRDefault="1BDCA99C" w14:paraId="602892E0" w14:textId="1FCA3A57">
            <w:pPr>
              <w:spacing w:before="4"/>
              <w:jc w:val="left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0"/>
                <w:szCs w:val="20"/>
                <w:lang w:val="it-IT"/>
              </w:rPr>
              <w:t>Tipologia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  <w:vAlign w:val="center"/>
          </w:tcPr>
          <w:p w:rsidR="1BDCA99C" w:rsidP="1BDCA99C" w:rsidRDefault="1BDCA99C" w14:paraId="43C14585" w14:textId="41EED123">
            <w:pPr>
              <w:spacing w:before="4"/>
              <w:jc w:val="left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0"/>
                <w:szCs w:val="20"/>
                <w:lang w:val="it-IT"/>
              </w:rPr>
              <w:t>Cognome e nome alunno</w:t>
            </w:r>
          </w:p>
        </w:tc>
      </w:tr>
      <w:tr w:rsidR="1BDCA99C" w:rsidTr="1BDCA99C" w14:paraId="408F3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Mar/>
            <w:vAlign w:val="center"/>
          </w:tcPr>
          <w:p w:rsidR="1BDCA99C" w:rsidP="1BDCA99C" w:rsidRDefault="1BDCA99C" w14:paraId="0FCFD78F" w14:textId="4C73F147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Disturbi Evolutivi Specifici</w:t>
            </w:r>
          </w:p>
          <w:p w:rsidR="1BDCA99C" w:rsidP="1BDCA99C" w:rsidRDefault="1BDCA99C" w14:paraId="43DAC077" w14:textId="354C2F6C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(DSA) L.170/10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Mar/>
            <w:vAlign w:val="center"/>
          </w:tcPr>
          <w:p w:rsidR="1BDCA99C" w:rsidP="1BDCA99C" w:rsidRDefault="1BDCA99C" w14:paraId="1B66F309" w14:textId="601047DF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documentato con diagnosi clinica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30" w:type="dxa"/>
            <w:tcMar/>
            <w:vAlign w:val="center"/>
          </w:tcPr>
          <w:p w:rsidR="1BDCA99C" w:rsidP="1BDCA99C" w:rsidRDefault="1BDCA99C" w14:paraId="5D9433A8" w14:textId="2369CDA0">
            <w:pPr>
              <w:pStyle w:val="ListParagraph"/>
              <w:numPr>
                <w:ilvl w:val="0"/>
                <w:numId w:val="2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dislessia</w:t>
            </w:r>
          </w:p>
          <w:p w:rsidR="1BDCA99C" w:rsidP="1BDCA99C" w:rsidRDefault="1BDCA99C" w14:paraId="7EA4F37A" w14:textId="7D7B7DE6">
            <w:pPr>
              <w:pStyle w:val="ListParagraph"/>
              <w:numPr>
                <w:ilvl w:val="0"/>
                <w:numId w:val="2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discalculia</w:t>
            </w:r>
          </w:p>
          <w:p w:rsidR="1BDCA99C" w:rsidP="1BDCA99C" w:rsidRDefault="1BDCA99C" w14:paraId="3C5BF78F" w14:textId="7088812D">
            <w:pPr>
              <w:pStyle w:val="ListParagraph"/>
              <w:numPr>
                <w:ilvl w:val="0"/>
                <w:numId w:val="2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disgrafia</w:t>
            </w:r>
          </w:p>
          <w:p w:rsidR="1BDCA99C" w:rsidP="1BDCA99C" w:rsidRDefault="1BDCA99C" w14:paraId="2CEDF1CD" w14:textId="36F10621">
            <w:pPr>
              <w:pStyle w:val="ListParagraph"/>
              <w:numPr>
                <w:ilvl w:val="0"/>
                <w:numId w:val="2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disortografia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  <w:vAlign w:val="center"/>
          </w:tcPr>
          <w:p w:rsidR="1BDCA99C" w:rsidP="1BDCA99C" w:rsidRDefault="1BDCA99C" w14:paraId="75D93C93" w14:textId="0B4389F8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CA99C" w:rsidTr="1BDCA99C" w14:paraId="64DC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Mar/>
            <w:vAlign w:val="center"/>
          </w:tcPr>
          <w:p w:rsidR="1BDCA99C" w:rsidP="1BDCA99C" w:rsidRDefault="1BDCA99C" w14:paraId="3B21F588" w14:textId="147D39CA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Disturbi Evolutivi Specifici</w:t>
            </w:r>
          </w:p>
          <w:p w:rsidR="1BDCA99C" w:rsidP="1BDCA99C" w:rsidRDefault="1BDCA99C" w14:paraId="4CFB2ED0" w14:textId="2DC6CA4D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altra tipologia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Mar/>
            <w:vAlign w:val="center"/>
          </w:tcPr>
          <w:p w:rsidR="1BDCA99C" w:rsidP="1BDCA99C" w:rsidRDefault="1BDCA99C" w14:paraId="48D9D52A" w14:textId="61598CF3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Documentata con diagnosi clinica</w:t>
            </w:r>
          </w:p>
          <w:p w:rsidR="1BDCA99C" w:rsidP="1BDCA99C" w:rsidRDefault="1BDCA99C" w14:paraId="4687F114" w14:textId="083814C7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e considerazioni pedagogiche e</w:t>
            </w:r>
          </w:p>
          <w:p w:rsidR="1BDCA99C" w:rsidP="1BDCA99C" w:rsidRDefault="1BDCA99C" w14:paraId="5ACC69FB" w14:textId="5F4FEE7E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didattiche verbalizzate dal</w:t>
            </w:r>
          </w:p>
          <w:p w:rsidR="1BDCA99C" w:rsidP="1BDCA99C" w:rsidRDefault="1BDCA99C" w14:paraId="62BDAF43" w14:textId="33E9E280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consiglio di classe o team docenti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30" w:type="dxa"/>
            <w:tcMar/>
            <w:vAlign w:val="center"/>
          </w:tcPr>
          <w:p w:rsidR="1BDCA99C" w:rsidP="1BDCA99C" w:rsidRDefault="1BDCA99C" w14:paraId="3D735F7E" w14:textId="311E57E3">
            <w:pPr>
              <w:pStyle w:val="ListParagraph"/>
              <w:numPr>
                <w:ilvl w:val="0"/>
                <w:numId w:val="3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Disturbi specifici linguaggio</w:t>
            </w:r>
          </w:p>
          <w:p w:rsidR="1BDCA99C" w:rsidP="1BDCA99C" w:rsidRDefault="1BDCA99C" w14:paraId="3696FA73" w14:textId="4D6DD6CC">
            <w:pPr>
              <w:pStyle w:val="ListParagraph"/>
              <w:numPr>
                <w:ilvl w:val="0"/>
                <w:numId w:val="3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Disturbo della coordinazione motoria</w:t>
            </w:r>
          </w:p>
          <w:p w:rsidR="1BDCA99C" w:rsidP="1BDCA99C" w:rsidRDefault="1BDCA99C" w14:paraId="2ADAB3E7" w14:textId="3DBBDD8B">
            <w:pPr>
              <w:pStyle w:val="ListParagraph"/>
              <w:numPr>
                <w:ilvl w:val="0"/>
                <w:numId w:val="3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proofErr w:type="spellStart"/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Disprassia</w:t>
            </w:r>
            <w:proofErr w:type="spellEnd"/>
          </w:p>
          <w:p w:rsidR="1BDCA99C" w:rsidP="1BDCA99C" w:rsidRDefault="1BDCA99C" w14:paraId="73A276A9" w14:textId="561E4B83">
            <w:pPr>
              <w:pStyle w:val="ListParagraph"/>
              <w:numPr>
                <w:ilvl w:val="0"/>
                <w:numId w:val="3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Disturbo non verbale</w:t>
            </w:r>
          </w:p>
          <w:p w:rsidR="1BDCA99C" w:rsidP="1BDCA99C" w:rsidRDefault="1BDCA99C" w14:paraId="163A3927" w14:textId="37F4CCE3">
            <w:pPr>
              <w:pStyle w:val="ListParagraph"/>
              <w:numPr>
                <w:ilvl w:val="0"/>
                <w:numId w:val="3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Disturbo dello spettro autistico lieve</w:t>
            </w:r>
          </w:p>
          <w:p w:rsidR="1BDCA99C" w:rsidP="1BDCA99C" w:rsidRDefault="1BDCA99C" w14:paraId="533B7B3D" w14:textId="5997961D">
            <w:pPr>
              <w:pStyle w:val="ListParagraph"/>
              <w:numPr>
                <w:ilvl w:val="0"/>
                <w:numId w:val="3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A.D.H.D Disturbo Attenzione e</w:t>
            </w:r>
          </w:p>
          <w:p w:rsidR="1BDCA99C" w:rsidP="1BDCA99C" w:rsidRDefault="1BDCA99C" w14:paraId="37AA0E71" w14:textId="0966E8EE">
            <w:pPr>
              <w:pStyle w:val="ListParagraph"/>
              <w:numPr>
                <w:ilvl w:val="0"/>
                <w:numId w:val="3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Iperattività di tipo lieve</w:t>
            </w:r>
          </w:p>
          <w:p w:rsidR="1BDCA99C" w:rsidP="1BDCA99C" w:rsidRDefault="1BDCA99C" w14:paraId="0692DDC9" w14:textId="5E6424C8">
            <w:pPr>
              <w:pStyle w:val="ListParagraph"/>
              <w:numPr>
                <w:ilvl w:val="0"/>
                <w:numId w:val="3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Funzionamento cognitivo limite (borderline cognitivo)</w:t>
            </w:r>
          </w:p>
          <w:p w:rsidR="1BDCA99C" w:rsidP="1BDCA99C" w:rsidRDefault="1BDCA99C" w14:paraId="4ED28269" w14:textId="1D4530D4">
            <w:pPr>
              <w:pStyle w:val="ListParagraph"/>
              <w:numPr>
                <w:ilvl w:val="0"/>
                <w:numId w:val="3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DOP (Oppositivo-provocatorio)</w:t>
            </w:r>
          </w:p>
          <w:p w:rsidR="1BDCA99C" w:rsidP="1BDCA99C" w:rsidRDefault="1BDCA99C" w14:paraId="1C9B81D7" w14:textId="5F2AD87D">
            <w:pPr>
              <w:spacing w:before="4"/>
              <w:ind w:left="720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  <w:vAlign w:val="center"/>
          </w:tcPr>
          <w:p w:rsidR="1BDCA99C" w:rsidP="1BDCA99C" w:rsidRDefault="1BDCA99C" w14:paraId="166E2187" w14:textId="2C80C834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CA99C" w:rsidTr="1BDCA99C" w14:paraId="10A4B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Mar/>
            <w:vAlign w:val="center"/>
          </w:tcPr>
          <w:p w:rsidR="1BDCA99C" w:rsidP="1BDCA99C" w:rsidRDefault="1BDCA99C" w14:paraId="694D83E3" w14:textId="1E5A1018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 xml:space="preserve">Svantaggio </w:t>
            </w:r>
          </w:p>
          <w:p w:rsidR="1BDCA99C" w:rsidP="1BDCA99C" w:rsidRDefault="1BDCA99C" w14:paraId="46673A36" w14:textId="79450AE0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 xml:space="preserve">Socio-Economico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Mar/>
            <w:vAlign w:val="center"/>
          </w:tcPr>
          <w:p w:rsidR="1BDCA99C" w:rsidP="1BDCA99C" w:rsidRDefault="1BDCA99C" w14:paraId="2D60EA29" w14:textId="7C62F3C3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 xml:space="preserve">Segnalazione sulla base di elementi oggettivi </w:t>
            </w: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6"/>
                <w:szCs w:val="16"/>
                <w:lang w:val="it-IT"/>
              </w:rPr>
              <w:t>(es: segnalazione dei servizi sociali)</w:t>
            </w:r>
          </w:p>
          <w:p w:rsidR="1BDCA99C" w:rsidP="1BDCA99C" w:rsidRDefault="1BDCA99C" w14:paraId="39EE291E" w14:textId="2FB07DCD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1BDCA99C" w:rsidP="1BDCA99C" w:rsidRDefault="1BDCA99C" w14:paraId="248567EC" w14:textId="1D3B72F5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Considerazioni pedagogiche</w:t>
            </w:r>
          </w:p>
          <w:p w:rsidR="1BDCA99C" w:rsidP="1BDCA99C" w:rsidRDefault="1BDCA99C" w14:paraId="0650B8E8" w14:textId="11BCFAB0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6"/>
                <w:szCs w:val="16"/>
                <w:lang w:val="it-IT"/>
              </w:rPr>
              <w:t>e didattiche verbalizzate dal consiglio di classe o team docenti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30" w:type="dxa"/>
            <w:tcMar/>
            <w:vAlign w:val="center"/>
          </w:tcPr>
          <w:p w:rsidR="1BDCA99C" w:rsidP="1BDCA99C" w:rsidRDefault="1BDCA99C" w14:paraId="491830EF" w14:textId="5CEB57FF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Difficoltà psico-sociali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  <w:vAlign w:val="center"/>
          </w:tcPr>
          <w:p w:rsidR="1BDCA99C" w:rsidP="1BDCA99C" w:rsidRDefault="1BDCA99C" w14:paraId="099E8232" w14:textId="3E443E2D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CA99C" w:rsidTr="1BDCA99C" w14:paraId="26E92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Mar/>
            <w:vAlign w:val="center"/>
          </w:tcPr>
          <w:p w:rsidR="1BDCA99C" w:rsidP="1BDCA99C" w:rsidRDefault="1BDCA99C" w14:paraId="0084B219" w14:textId="00D54B92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Svantaggio Linguistico e</w:t>
            </w:r>
          </w:p>
          <w:p w:rsidR="1BDCA99C" w:rsidP="1BDCA99C" w:rsidRDefault="1BDCA99C" w14:paraId="7160420C" w14:textId="7F90675B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culturale (stranieri non</w:t>
            </w:r>
          </w:p>
          <w:p w:rsidR="1BDCA99C" w:rsidP="1BDCA99C" w:rsidRDefault="1BDCA99C" w14:paraId="4738F0A1" w14:textId="67BAE05A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alfabetizzati)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Mar/>
            <w:vAlign w:val="center"/>
          </w:tcPr>
          <w:p w:rsidR="1BDCA99C" w:rsidP="1BDCA99C" w:rsidRDefault="1BDCA99C" w14:paraId="3C51C096" w14:textId="43DA6A5B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Considerazioni pedagogiche e</w:t>
            </w:r>
          </w:p>
          <w:p w:rsidR="1BDCA99C" w:rsidP="1BDCA99C" w:rsidRDefault="1BDCA99C" w14:paraId="550298DC" w14:textId="5DF40101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didattiche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30" w:type="dxa"/>
            <w:tcMar/>
            <w:vAlign w:val="center"/>
          </w:tcPr>
          <w:p w:rsidR="1BDCA99C" w:rsidP="1BDCA99C" w:rsidRDefault="1BDCA99C" w14:paraId="0CBFA1CC" w14:textId="5B853F56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Recente immigrazione (NAI)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  <w:vAlign w:val="center"/>
          </w:tcPr>
          <w:p w:rsidR="1BDCA99C" w:rsidP="1BDCA99C" w:rsidRDefault="1BDCA99C" w14:paraId="61661ADE" w14:textId="758CFCFC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BDCA99C" w:rsidTr="1BDCA99C" w14:paraId="0B7F5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Mar/>
            <w:vAlign w:val="center"/>
          </w:tcPr>
          <w:p w:rsidR="1BDCA99C" w:rsidP="1BDCA99C" w:rsidRDefault="1BDCA99C" w14:paraId="306F5145" w14:textId="1FF36146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Altre difficoltà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Mar/>
            <w:vAlign w:val="center"/>
          </w:tcPr>
          <w:p w:rsidR="1BDCA99C" w:rsidP="1BDCA99C" w:rsidRDefault="1BDCA99C" w14:paraId="21BED7AC" w14:textId="72227F79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Transitorie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30" w:type="dxa"/>
            <w:tcMar/>
            <w:vAlign w:val="center"/>
          </w:tcPr>
          <w:p w:rsidR="1BDCA99C" w:rsidP="1BDCA99C" w:rsidRDefault="1BDCA99C" w14:paraId="59DD0A6B" w14:textId="22CE01C9">
            <w:pPr>
              <w:pStyle w:val="ListParagraph"/>
              <w:numPr>
                <w:ilvl w:val="0"/>
                <w:numId w:val="4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Malattie</w:t>
            </w:r>
          </w:p>
          <w:p w:rsidR="1BDCA99C" w:rsidP="1BDCA99C" w:rsidRDefault="1BDCA99C" w14:paraId="59A441CE" w14:textId="519BF972">
            <w:pPr>
              <w:pStyle w:val="ListParagraph"/>
              <w:numPr>
                <w:ilvl w:val="0"/>
                <w:numId w:val="4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Traumi</w:t>
            </w:r>
          </w:p>
          <w:p w:rsidR="1BDCA99C" w:rsidP="1BDCA99C" w:rsidRDefault="1BDCA99C" w14:paraId="0D1D555D" w14:textId="07014EAE">
            <w:pPr>
              <w:pStyle w:val="ListParagraph"/>
              <w:numPr>
                <w:ilvl w:val="0"/>
                <w:numId w:val="4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Dipendenze</w:t>
            </w:r>
          </w:p>
          <w:p w:rsidR="1BDCA99C" w:rsidP="1BDCA99C" w:rsidRDefault="1BDCA99C" w14:paraId="49830A5F" w14:textId="7FFA46B9">
            <w:pPr>
              <w:pStyle w:val="ListParagraph"/>
              <w:numPr>
                <w:ilvl w:val="0"/>
                <w:numId w:val="4"/>
              </w:numPr>
              <w:spacing w:before="4"/>
              <w:jc w:val="left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Disagio comportamentale</w:t>
            </w:r>
          </w:p>
          <w:p w:rsidR="1BDCA99C" w:rsidP="1BDCA99C" w:rsidRDefault="1BDCA99C" w14:paraId="610ECE40" w14:textId="36E3A03E">
            <w:pPr>
              <w:spacing w:before="4"/>
              <w:ind w:left="720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BDCA99C" w:rsidR="1BDCA99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18"/>
                <w:szCs w:val="18"/>
                <w:lang w:val="it-IT"/>
              </w:rPr>
              <w:t>e/o relazionale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6" w:type="dxa"/>
            <w:tcMar/>
            <w:vAlign w:val="center"/>
          </w:tcPr>
          <w:p w:rsidR="1BDCA99C" w:rsidP="1BDCA99C" w:rsidRDefault="1BDCA99C" w14:paraId="41A9E65B" w14:textId="7776466E">
            <w:pPr>
              <w:spacing w:before="4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1BDCA99C" w:rsidP="1BDCA99C" w:rsidRDefault="1BDCA99C" w14:paraId="6C617D6C" w14:textId="2A9AE4AD">
      <w:pPr>
        <w:spacing w:before="4"/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</w:pPr>
    </w:p>
    <w:p w:rsidR="1BDCA99C" w:rsidP="1BDCA99C" w:rsidRDefault="1BDCA99C" w14:paraId="000FC0C9" w14:textId="64764EDE">
      <w:pPr>
        <w:spacing w:before="59"/>
        <w:ind w:left="812" w:right="677"/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</w:pPr>
    </w:p>
    <w:p w:rsidR="1BDCA99C" w:rsidP="1BDCA99C" w:rsidRDefault="1BDCA99C" w14:paraId="5B9B9407" w14:textId="5B71510E">
      <w:pPr>
        <w:pStyle w:val="Normal"/>
        <w:spacing w:before="59"/>
        <w:ind w:left="0" w:right="677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</w:pPr>
      <w:r w:rsidRPr="1BDCA99C" w:rsidR="1BDCA99C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  <w:t>Il Consiglio di Classe/Team docente in base a quanto emerso in precedenza delibera e propone l’adozione di un Piano Didattico Personalizzato (conforme con le prescrizioni di cui all’Art. 5 del DM N° 5669 del 12/7/2011 e al punto 3.1 delle “Linee Guida”) con l’indicazione delle strategie di intervento didattico più idonee, i criteri di valutazione degli apprendimenti, gli strumenti compensativi e le misure dispensative. Sarà data comunicazione alla famiglia per condividere la personalizzazione dell’intervento educativo-didattico. Tale piano verrà firmato da tutti i soggetti indicati dalla CM 8 del 6 marzo 2013.</w:t>
      </w:r>
    </w:p>
    <w:p w:rsidR="1BDCA99C" w:rsidP="1BDCA99C" w:rsidRDefault="1BDCA99C" w14:paraId="73D0F18D" w14:textId="5C799C18">
      <w:pPr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</w:pPr>
    </w:p>
    <w:p w:rsidR="1BDCA99C" w:rsidP="1BDCA99C" w:rsidRDefault="1BDCA99C" w14:paraId="7E3D3174" w14:textId="306A60C1">
      <w:pPr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</w:pPr>
    </w:p>
    <w:p w:rsidR="1BDCA99C" w:rsidP="1BDCA99C" w:rsidRDefault="1BDCA99C" w14:paraId="6CA3CBD8" w14:textId="2C250528">
      <w:pPr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</w:pPr>
      <w:r w:rsidRPr="1BDCA99C" w:rsidR="1BDCA99C"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  <w:t>Firme dei docenti: __________________________</w:t>
      </w:r>
    </w:p>
    <w:p w:rsidR="1BDCA99C" w:rsidP="1BDCA99C" w:rsidRDefault="1BDCA99C" w14:paraId="793B759B" w14:textId="788684A8">
      <w:pPr>
        <w:pStyle w:val="Normal"/>
        <w:ind w:left="1416" w:firstLine="0"/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sz w:val="20"/>
          <w:szCs w:val="20"/>
          <w:lang w:val="it-IT"/>
        </w:rPr>
      </w:pPr>
    </w:p>
    <w:p w:rsidR="1BDCA99C" w:rsidP="1BDCA99C" w:rsidRDefault="1BDCA99C" w14:paraId="6F426B4E" w14:textId="21D1D73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FC4FA31"/>
  <w15:docId w15:val="{be759605-b6b1-4388-bdf8-b84522d0bc22}"/>
  <w:rsids>
    <w:rsidRoot w:val="3DB24CE9"/>
    <w:rsid w:val="1BDCA99C"/>
    <w:rsid w:val="3DB24CE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41eb479702543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2019-10-24T08:43:27.2788993Z</dcterms:created>
  <dcterms:modified xsi:type="dcterms:W3CDTF">2019-10-24T08:50:05.1383654Z</dcterms:modified>
  <dc:creator>Ada Caravetta</dc:creator>
  <lastModifiedBy>Ada Caravetta</lastModifiedBy>
</coreProperties>
</file>