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4E" w:rsidRDefault="00B37D4E" w:rsidP="00B37D4E">
      <w:pPr>
        <w:pStyle w:val="Default"/>
        <w:jc w:val="right"/>
        <w:rPr>
          <w:b/>
          <w:bCs/>
          <w:sz w:val="20"/>
          <w:szCs w:val="20"/>
        </w:rPr>
      </w:pPr>
      <w:r>
        <w:rPr>
          <w:b/>
        </w:rPr>
        <w:t>Allegato B</w:t>
      </w:r>
    </w:p>
    <w:p w:rsidR="00B37D4E" w:rsidRDefault="00B37D4E" w:rsidP="00B37D4E">
      <w:pPr>
        <w:pStyle w:val="Default"/>
        <w:jc w:val="center"/>
        <w:rPr>
          <w:b/>
          <w:bCs/>
          <w:sz w:val="20"/>
          <w:szCs w:val="20"/>
        </w:rPr>
      </w:pPr>
    </w:p>
    <w:p w:rsidR="00B37D4E" w:rsidRDefault="00B37D4E" w:rsidP="00B37D4E">
      <w:pPr>
        <w:pStyle w:val="Default"/>
        <w:jc w:val="center"/>
        <w:rPr>
          <w:sz w:val="20"/>
          <w:szCs w:val="20"/>
        </w:rPr>
      </w:pPr>
      <w:r>
        <w:rPr>
          <w:b/>
          <w:bCs/>
        </w:rPr>
        <w:t>AUTODICHIARAZIONE</w:t>
      </w:r>
      <w:r>
        <w:rPr>
          <w:sz w:val="20"/>
          <w:szCs w:val="20"/>
        </w:rPr>
        <w:br/>
        <w:t xml:space="preserve">Allegato alla gara con n. di </w:t>
      </w:r>
      <w:proofErr w:type="spellStart"/>
      <w:r>
        <w:rPr>
          <w:sz w:val="20"/>
          <w:szCs w:val="20"/>
        </w:rPr>
        <w:t>Prot</w:t>
      </w:r>
      <w:proofErr w:type="spellEnd"/>
      <w:r>
        <w:rPr>
          <w:sz w:val="20"/>
          <w:szCs w:val="20"/>
        </w:rPr>
        <w:t>. ………. del …………...</w:t>
      </w:r>
    </w:p>
    <w:p w:rsidR="00B37D4E" w:rsidRDefault="00B37D4E" w:rsidP="00B37D4E">
      <w:pPr>
        <w:pStyle w:val="Default"/>
        <w:jc w:val="center"/>
        <w:rPr>
          <w:sz w:val="20"/>
          <w:szCs w:val="20"/>
        </w:rPr>
      </w:pPr>
    </w:p>
    <w:p w:rsidR="00B37D4E" w:rsidRDefault="00B37D4E" w:rsidP="00B37D4E">
      <w:pPr>
        <w:pStyle w:val="Default"/>
        <w:spacing w:line="480" w:lineRule="auto"/>
        <w:jc w:val="both"/>
        <w:rPr>
          <w:sz w:val="20"/>
          <w:szCs w:val="20"/>
        </w:rPr>
      </w:pPr>
    </w:p>
    <w:p w:rsidR="00B37D4E" w:rsidRDefault="00B37D4E" w:rsidP="00B37D4E">
      <w:pPr>
        <w:pStyle w:val="Default"/>
        <w:spacing w:line="480" w:lineRule="auto"/>
        <w:jc w:val="both"/>
        <w:rPr>
          <w:b/>
          <w:bCs/>
          <w:sz w:val="20"/>
          <w:szCs w:val="20"/>
        </w:rPr>
      </w:pPr>
      <w:r>
        <w:rPr>
          <w:sz w:val="20"/>
          <w:szCs w:val="20"/>
        </w:rPr>
        <w:t xml:space="preserve">Il/la sottoscritto/a _______________________________ nato a __________________ il _____________, in qualità di___________________________________ della ditta __________________________________________________ </w:t>
      </w:r>
      <w:r>
        <w:rPr>
          <w:sz w:val="20"/>
          <w:szCs w:val="20"/>
        </w:rPr>
        <w:br/>
        <w:t>con sede in ____________________________ (</w:t>
      </w:r>
      <w:proofErr w:type="spellStart"/>
      <w:r>
        <w:rPr>
          <w:sz w:val="20"/>
          <w:szCs w:val="20"/>
        </w:rPr>
        <w:t>pr</w:t>
      </w:r>
      <w:proofErr w:type="spellEnd"/>
      <w:r>
        <w:rPr>
          <w:sz w:val="20"/>
          <w:szCs w:val="20"/>
        </w:rPr>
        <w:t xml:space="preserve">. ____) via ___________________________________,_______ </w:t>
      </w:r>
      <w:r>
        <w:rPr>
          <w:sz w:val="20"/>
          <w:szCs w:val="20"/>
        </w:rPr>
        <w:br/>
        <w:t>codice fiscale ______________________________, partita IVA ____________________, ai sensi degli artt. 46 e 47 del DPR 445/2000, consapevole delle sanzioni penali previste dall’art. 76 dello stesso DPR per le ipotesi di atti e dichiarazioni mendaci,</w:t>
      </w:r>
    </w:p>
    <w:p w:rsidR="00B37D4E" w:rsidRDefault="00B37D4E" w:rsidP="00B37D4E">
      <w:pPr>
        <w:pStyle w:val="Default"/>
        <w:jc w:val="center"/>
        <w:rPr>
          <w:sz w:val="20"/>
          <w:szCs w:val="20"/>
        </w:rPr>
      </w:pPr>
      <w:r>
        <w:rPr>
          <w:b/>
          <w:bCs/>
          <w:sz w:val="20"/>
          <w:szCs w:val="20"/>
        </w:rPr>
        <w:t>DICHIARA</w:t>
      </w:r>
    </w:p>
    <w:p w:rsidR="00B37D4E" w:rsidRDefault="00B37D4E" w:rsidP="00B37D4E">
      <w:pPr>
        <w:pStyle w:val="Default"/>
        <w:rPr>
          <w:sz w:val="20"/>
          <w:szCs w:val="20"/>
        </w:rPr>
      </w:pPr>
    </w:p>
    <w:p w:rsidR="00B37D4E" w:rsidRDefault="00B37D4E" w:rsidP="00B37D4E">
      <w:pPr>
        <w:pStyle w:val="Default"/>
        <w:numPr>
          <w:ilvl w:val="0"/>
          <w:numId w:val="1"/>
        </w:numPr>
        <w:jc w:val="both"/>
        <w:rPr>
          <w:sz w:val="20"/>
          <w:szCs w:val="20"/>
        </w:rPr>
      </w:pPr>
      <w:r>
        <w:rPr>
          <w:sz w:val="20"/>
          <w:szCs w:val="20"/>
        </w:rPr>
        <w:t>di essere iscritta al Registro delle Imprese col n. __________________ presso la Camera di ____________________________________________ per l’attività di installazione di apparecchi automatici per la somministrazione di bevande e prodotti alimentari confezionati;</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color w:val="00000A"/>
          <w:sz w:val="20"/>
          <w:szCs w:val="20"/>
        </w:rPr>
      </w:pPr>
      <w:r>
        <w:rPr>
          <w:sz w:val="20"/>
          <w:szCs w:val="20"/>
        </w:rPr>
        <w:t>il nome del rappresentante legale dell’impresa in tutte le operazioni e in tutti gli atti di qualsiasi natura dipendenti dall’appalto e fino all’estinzione del rapporto e di tutti gli amministratori con potere di firma e precisamente:___________________________________________________________;</w:t>
      </w:r>
      <w:r>
        <w:rPr>
          <w:sz w:val="20"/>
          <w:szCs w:val="20"/>
        </w:rPr>
        <w:br/>
      </w:r>
    </w:p>
    <w:p w:rsidR="00B37D4E" w:rsidRDefault="00B37D4E" w:rsidP="00B37D4E">
      <w:pPr>
        <w:pStyle w:val="Default"/>
        <w:numPr>
          <w:ilvl w:val="0"/>
          <w:numId w:val="1"/>
        </w:numPr>
        <w:jc w:val="both"/>
        <w:rPr>
          <w:color w:val="00000A"/>
          <w:sz w:val="20"/>
          <w:szCs w:val="20"/>
        </w:rPr>
      </w:pPr>
      <w:r>
        <w:rPr>
          <w:color w:val="00000A"/>
          <w:sz w:val="20"/>
          <w:szCs w:val="20"/>
        </w:rPr>
        <w:t xml:space="preserve"> di non aver riportato condanne penali per reati contro la pubblica amministrazione, contro la fede pubblica, nonché per i reati previsti e puniti dagli artt. 439, 440, 441, 442, 444, 515, 516, 517del codice penale;</w:t>
      </w:r>
    </w:p>
    <w:p w:rsidR="00B37D4E" w:rsidRDefault="00B37D4E" w:rsidP="00B37D4E">
      <w:pPr>
        <w:pStyle w:val="Default"/>
        <w:ind w:left="720"/>
        <w:jc w:val="both"/>
        <w:rPr>
          <w:color w:val="00000A"/>
          <w:sz w:val="20"/>
          <w:szCs w:val="20"/>
        </w:rPr>
      </w:pPr>
    </w:p>
    <w:p w:rsidR="00B37D4E" w:rsidRDefault="00B37D4E" w:rsidP="00B37D4E">
      <w:pPr>
        <w:pStyle w:val="Default"/>
        <w:numPr>
          <w:ilvl w:val="0"/>
          <w:numId w:val="1"/>
        </w:numPr>
        <w:jc w:val="both"/>
        <w:rPr>
          <w:sz w:val="20"/>
          <w:szCs w:val="20"/>
        </w:rPr>
      </w:pPr>
      <w:r>
        <w:rPr>
          <w:sz w:val="20"/>
          <w:szCs w:val="20"/>
        </w:rPr>
        <w:t xml:space="preserve">l’inesistenza delle cause di esclusione di cui all’art. 12 del D. </w:t>
      </w:r>
      <w:proofErr w:type="spellStart"/>
      <w:r>
        <w:rPr>
          <w:sz w:val="20"/>
          <w:szCs w:val="20"/>
        </w:rPr>
        <w:t>L.vo</w:t>
      </w:r>
      <w:proofErr w:type="spellEnd"/>
      <w:r>
        <w:rPr>
          <w:sz w:val="20"/>
          <w:szCs w:val="20"/>
        </w:rPr>
        <w:t xml:space="preserve"> 157/95 (denominato HACCP) ed art. 38 lettere a) b) c) d) e) f) g) h) i) l) m) del D. </w:t>
      </w:r>
      <w:proofErr w:type="spellStart"/>
      <w:r>
        <w:rPr>
          <w:sz w:val="20"/>
          <w:szCs w:val="20"/>
        </w:rPr>
        <w:t>L.vo</w:t>
      </w:r>
      <w:proofErr w:type="spellEnd"/>
      <w:r>
        <w:rPr>
          <w:sz w:val="20"/>
          <w:szCs w:val="20"/>
        </w:rPr>
        <w:t xml:space="preserve"> 163/2006, espressamente riferite all’impresa e a tutti i legali rappresentanti;</w:t>
      </w:r>
    </w:p>
    <w:p w:rsidR="00B37D4E" w:rsidRDefault="00B37D4E" w:rsidP="00B37D4E">
      <w:pPr>
        <w:pStyle w:val="ListParagraph"/>
        <w:rPr>
          <w:sz w:val="20"/>
          <w:szCs w:val="20"/>
        </w:rPr>
      </w:pPr>
    </w:p>
    <w:p w:rsidR="00B37D4E" w:rsidRDefault="00B37D4E" w:rsidP="00B37D4E">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di avere  preso visione del capitolato di gara e di accettarne tutte le clausole;</w:t>
      </w:r>
      <w:r>
        <w:rPr>
          <w:rFonts w:ascii="Times New Roman" w:hAnsi="Times New Roman" w:cs="Times New Roman"/>
          <w:sz w:val="20"/>
          <w:szCs w:val="20"/>
        </w:rPr>
        <w:br/>
      </w:r>
    </w:p>
    <w:p w:rsidR="00B37D4E" w:rsidRDefault="00B37D4E" w:rsidP="00B37D4E">
      <w:pPr>
        <w:pStyle w:val="ListParagraph"/>
        <w:numPr>
          <w:ilvl w:val="0"/>
          <w:numId w:val="1"/>
        </w:numPr>
        <w:spacing w:after="0" w:line="240" w:lineRule="auto"/>
        <w:rPr>
          <w:sz w:val="20"/>
          <w:szCs w:val="20"/>
        </w:rPr>
      </w:pPr>
      <w:r>
        <w:rPr>
          <w:rFonts w:ascii="Times New Roman" w:hAnsi="Times New Roman" w:cs="Times New Roman"/>
          <w:sz w:val="20"/>
          <w:szCs w:val="20"/>
        </w:rPr>
        <w:t>di avere preso visione dello schema di convenzione di accettarne tutte le sue clausole;</w:t>
      </w:r>
      <w:r>
        <w:rPr>
          <w:rFonts w:ascii="Times New Roman" w:hAnsi="Times New Roman" w:cs="Times New Roman"/>
          <w:sz w:val="20"/>
          <w:szCs w:val="20"/>
        </w:rPr>
        <w:br/>
      </w:r>
    </w:p>
    <w:p w:rsidR="00B37D4E" w:rsidRDefault="00B37D4E" w:rsidP="00B37D4E">
      <w:pPr>
        <w:pStyle w:val="Default"/>
        <w:numPr>
          <w:ilvl w:val="0"/>
          <w:numId w:val="1"/>
        </w:numPr>
        <w:rPr>
          <w:sz w:val="20"/>
          <w:szCs w:val="20"/>
        </w:rPr>
      </w:pPr>
      <w:r>
        <w:rPr>
          <w:sz w:val="20"/>
          <w:szCs w:val="20"/>
        </w:rPr>
        <w:t>di avere preso visione dei luoghi ove saranno ubicati i distributori;</w:t>
      </w:r>
    </w:p>
    <w:p w:rsidR="00B37D4E" w:rsidRDefault="00B37D4E" w:rsidP="00B37D4E">
      <w:pPr>
        <w:pStyle w:val="Default"/>
        <w:ind w:left="644"/>
        <w:jc w:val="both"/>
        <w:rPr>
          <w:sz w:val="20"/>
          <w:szCs w:val="20"/>
        </w:rPr>
      </w:pPr>
    </w:p>
    <w:p w:rsidR="00B37D4E" w:rsidRDefault="00B37D4E" w:rsidP="00B37D4E">
      <w:pPr>
        <w:pStyle w:val="Default"/>
        <w:numPr>
          <w:ilvl w:val="0"/>
          <w:numId w:val="1"/>
        </w:numPr>
        <w:jc w:val="both"/>
        <w:rPr>
          <w:sz w:val="20"/>
          <w:szCs w:val="20"/>
        </w:rPr>
      </w:pPr>
      <w:r>
        <w:rPr>
          <w:sz w:val="20"/>
          <w:szCs w:val="20"/>
        </w:rPr>
        <w:t>di essere in possesso della necessaria autorizzazione sanitaria, del certificato antimafia e del certificato penale di carichi pendenti;</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sz w:val="20"/>
          <w:szCs w:val="20"/>
        </w:rPr>
      </w:pPr>
      <w:r>
        <w:rPr>
          <w:sz w:val="20"/>
          <w:szCs w:val="20"/>
        </w:rPr>
        <w:t>che la ditta è in regola con gli adempimenti in materia contributiva e assicurativa nei confronti di INPS e INAIL; di essere pertanto in regola con gli obblighi relativi al pagamento dei contributi previdenziali ed assistenziali a favore dei lavoratori ed al pagamento di imposte e tasse secondo la legislazione vigente;</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sz w:val="20"/>
          <w:szCs w:val="20"/>
        </w:rPr>
      </w:pPr>
      <w:r>
        <w:rPr>
          <w:sz w:val="20"/>
          <w:szCs w:val="20"/>
        </w:rPr>
        <w:t>di essere in regola con le norme che disciplinano il diritto al lavoro dei disabili (art. 17 L. 68/99);</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sz w:val="20"/>
          <w:szCs w:val="20"/>
        </w:rPr>
      </w:pPr>
      <w:r>
        <w:rPr>
          <w:sz w:val="20"/>
          <w:szCs w:val="20"/>
        </w:rPr>
        <w:t xml:space="preserve">di essere a conoscenza di quanto previsto dal D. </w:t>
      </w:r>
      <w:proofErr w:type="spellStart"/>
      <w:r>
        <w:rPr>
          <w:sz w:val="20"/>
          <w:szCs w:val="20"/>
        </w:rPr>
        <w:t>L.vo</w:t>
      </w:r>
      <w:proofErr w:type="spellEnd"/>
      <w:r>
        <w:rPr>
          <w:sz w:val="20"/>
          <w:szCs w:val="20"/>
        </w:rPr>
        <w:t xml:space="preserve"> 81/2008 in materia di protezione antinfortunistica e di sicurezza: dal DPR 303/56 (norme generali igiene del lavoro) ed essere in regola con le norme ivi richiamate;</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sz w:val="20"/>
          <w:szCs w:val="20"/>
        </w:rPr>
      </w:pPr>
      <w:r>
        <w:rPr>
          <w:sz w:val="20"/>
          <w:szCs w:val="20"/>
        </w:rPr>
        <w:t>che i servizi e i prodotti offerti per l’appalto sono rispondenti alle caratteristiche minime ed ai requisiti richiesti nella gara;</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sz w:val="20"/>
          <w:szCs w:val="20"/>
        </w:rPr>
      </w:pPr>
      <w:r>
        <w:rPr>
          <w:sz w:val="20"/>
          <w:szCs w:val="20"/>
        </w:rPr>
        <w:t xml:space="preserve">di impegnarsi ad installare esclusivamente apparecchiature rispondenti ai requisiti previsti dall’art. 32 DPR 327/80 e conformi al D. </w:t>
      </w:r>
      <w:proofErr w:type="spellStart"/>
      <w:r>
        <w:rPr>
          <w:sz w:val="20"/>
          <w:szCs w:val="20"/>
        </w:rPr>
        <w:t>L.vo</w:t>
      </w:r>
      <w:proofErr w:type="spellEnd"/>
      <w:r>
        <w:rPr>
          <w:sz w:val="20"/>
          <w:szCs w:val="20"/>
        </w:rPr>
        <w:t xml:space="preserve"> 81/2008;  </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sz w:val="20"/>
          <w:szCs w:val="20"/>
        </w:rPr>
      </w:pPr>
      <w:r>
        <w:rPr>
          <w:sz w:val="20"/>
          <w:szCs w:val="20"/>
        </w:rPr>
        <w:t>di impegnarsi al rispetto delle norme in materia di sicurezza sul lavoro (</w:t>
      </w:r>
      <w:proofErr w:type="spellStart"/>
      <w:r>
        <w:rPr>
          <w:sz w:val="20"/>
          <w:szCs w:val="20"/>
        </w:rPr>
        <w:t>D.L.vo</w:t>
      </w:r>
      <w:proofErr w:type="spellEnd"/>
      <w:r>
        <w:rPr>
          <w:sz w:val="20"/>
          <w:szCs w:val="20"/>
        </w:rPr>
        <w:t xml:space="preserve"> n. 81/2008);</w:t>
      </w:r>
    </w:p>
    <w:p w:rsidR="00B37D4E" w:rsidRDefault="00B37D4E" w:rsidP="00B37D4E">
      <w:pPr>
        <w:pStyle w:val="Default"/>
        <w:jc w:val="both"/>
        <w:rPr>
          <w:sz w:val="20"/>
          <w:szCs w:val="20"/>
        </w:rPr>
      </w:pPr>
    </w:p>
    <w:p w:rsidR="00B37D4E" w:rsidRPr="008847F8" w:rsidRDefault="00B37D4E" w:rsidP="00B37D4E">
      <w:pPr>
        <w:pStyle w:val="Default"/>
        <w:numPr>
          <w:ilvl w:val="0"/>
          <w:numId w:val="1"/>
        </w:numPr>
        <w:jc w:val="both"/>
        <w:rPr>
          <w:color w:val="auto"/>
          <w:sz w:val="20"/>
          <w:szCs w:val="20"/>
        </w:rPr>
      </w:pPr>
      <w:r w:rsidRPr="008847F8">
        <w:rPr>
          <w:color w:val="auto"/>
          <w:sz w:val="20"/>
          <w:szCs w:val="20"/>
        </w:rPr>
        <w:t>di fornire esclusivamente prodotti: - rispondenti  ai requisiti previsti dal DPR 327/80 e relativo regolamento di esecuzione; - di prima qualità ed in ogni caso marche conosciute a livello nazionale e conformi alle norme igienico-sanitarie vigenti; - non deteriorati e non scaduti;</w:t>
      </w:r>
    </w:p>
    <w:p w:rsidR="00B37D4E" w:rsidRPr="008847F8" w:rsidRDefault="00B37D4E" w:rsidP="00B37D4E">
      <w:pPr>
        <w:pStyle w:val="Default"/>
        <w:jc w:val="both"/>
        <w:rPr>
          <w:color w:val="auto"/>
          <w:sz w:val="20"/>
          <w:szCs w:val="20"/>
        </w:rPr>
      </w:pPr>
    </w:p>
    <w:p w:rsidR="00B37D4E" w:rsidRDefault="00B37D4E" w:rsidP="00B37D4E">
      <w:pPr>
        <w:pStyle w:val="Default"/>
        <w:numPr>
          <w:ilvl w:val="0"/>
          <w:numId w:val="1"/>
        </w:numPr>
        <w:jc w:val="both"/>
        <w:rPr>
          <w:sz w:val="20"/>
          <w:szCs w:val="20"/>
        </w:rPr>
      </w:pPr>
      <w:r w:rsidRPr="008847F8">
        <w:rPr>
          <w:color w:val="auto"/>
          <w:sz w:val="20"/>
          <w:szCs w:val="20"/>
        </w:rPr>
        <w:t>di esercitare personalmente o con i dipendenti regolarmente assunti ed in regola con tutte le vigenti norme,</w:t>
      </w:r>
      <w:r>
        <w:rPr>
          <w:sz w:val="20"/>
          <w:szCs w:val="20"/>
        </w:rPr>
        <w:t xml:space="preserve"> l’attività appaltata;</w:t>
      </w:r>
    </w:p>
    <w:p w:rsidR="00B37D4E" w:rsidRDefault="00B37D4E" w:rsidP="00B37D4E">
      <w:pPr>
        <w:pStyle w:val="Default"/>
        <w:jc w:val="both"/>
        <w:rPr>
          <w:sz w:val="20"/>
          <w:szCs w:val="20"/>
        </w:rPr>
      </w:pPr>
    </w:p>
    <w:p w:rsidR="00B37D4E" w:rsidRDefault="00B37D4E" w:rsidP="00B37D4E">
      <w:pPr>
        <w:pStyle w:val="Default"/>
        <w:numPr>
          <w:ilvl w:val="0"/>
          <w:numId w:val="1"/>
        </w:numPr>
        <w:jc w:val="both"/>
        <w:rPr>
          <w:sz w:val="20"/>
          <w:szCs w:val="20"/>
        </w:rPr>
      </w:pPr>
      <w:r>
        <w:rPr>
          <w:sz w:val="20"/>
          <w:szCs w:val="20"/>
        </w:rPr>
        <w:t>di non far mancare la fornitura di bevande durante i periodi di chiusura della scuola;</w:t>
      </w:r>
    </w:p>
    <w:p w:rsidR="00B37D4E" w:rsidRDefault="00B37D4E" w:rsidP="00B37D4E">
      <w:pPr>
        <w:pStyle w:val="Default"/>
        <w:jc w:val="both"/>
        <w:rPr>
          <w:sz w:val="20"/>
          <w:szCs w:val="20"/>
        </w:rPr>
      </w:pPr>
    </w:p>
    <w:p w:rsidR="00B37D4E" w:rsidRDefault="00B37D4E" w:rsidP="00B37D4E">
      <w:pPr>
        <w:pStyle w:val="Default"/>
        <w:numPr>
          <w:ilvl w:val="0"/>
          <w:numId w:val="1"/>
        </w:numPr>
        <w:rPr>
          <w:sz w:val="20"/>
          <w:szCs w:val="20"/>
        </w:rPr>
      </w:pPr>
      <w:r>
        <w:rPr>
          <w:color w:val="00000A"/>
          <w:sz w:val="20"/>
          <w:szCs w:val="20"/>
        </w:rPr>
        <w:t>di rimuovere, a proprie spese, al termine del contratto i macchinari installati entro e non oltre 10 giorni dalla scadenza del contratto, previo accordi con la Dirigenza dell’Istituto, per non pregiudicarne il funzionamento e/o il successivo subentro per altra aggiudicazione del servizio;</w:t>
      </w:r>
      <w:r>
        <w:rPr>
          <w:color w:val="00000A"/>
          <w:sz w:val="20"/>
          <w:szCs w:val="20"/>
        </w:rPr>
        <w:br/>
      </w:r>
    </w:p>
    <w:p w:rsidR="00B37D4E" w:rsidRDefault="00B37D4E" w:rsidP="00B37D4E">
      <w:pPr>
        <w:pStyle w:val="Default"/>
        <w:numPr>
          <w:ilvl w:val="0"/>
          <w:numId w:val="1"/>
        </w:numPr>
        <w:jc w:val="both"/>
        <w:rPr>
          <w:sz w:val="20"/>
          <w:szCs w:val="20"/>
        </w:rPr>
      </w:pPr>
      <w:r>
        <w:rPr>
          <w:sz w:val="20"/>
          <w:szCs w:val="20"/>
        </w:rPr>
        <w:t>di assumersi la responsabilità per effrazioni o danni arrecati a persone o cose sia dell’Istituto scolastico che di terzi e che l’Istituto scolastico non sarà in alcun modo e a nessun titolo responsabile dei danni subiti dai distributori per atti derivanti da scasso o vandalismo;</w:t>
      </w:r>
    </w:p>
    <w:p w:rsidR="00B37D4E" w:rsidRDefault="00B37D4E" w:rsidP="00B37D4E">
      <w:pPr>
        <w:pStyle w:val="Default"/>
        <w:ind w:left="720"/>
        <w:jc w:val="both"/>
        <w:rPr>
          <w:sz w:val="20"/>
          <w:szCs w:val="20"/>
        </w:rPr>
      </w:pPr>
    </w:p>
    <w:p w:rsidR="00B37D4E" w:rsidRDefault="00B37D4E" w:rsidP="00B37D4E">
      <w:pPr>
        <w:pStyle w:val="Default"/>
        <w:numPr>
          <w:ilvl w:val="0"/>
          <w:numId w:val="1"/>
        </w:numPr>
        <w:rPr>
          <w:color w:val="00000A"/>
          <w:sz w:val="20"/>
          <w:szCs w:val="20"/>
        </w:rPr>
      </w:pPr>
      <w:r>
        <w:rPr>
          <w:color w:val="00000A"/>
          <w:sz w:val="20"/>
          <w:szCs w:val="20"/>
        </w:rPr>
        <w:t>di mantenere pertanto, in caso di aggiudicazione, l’Istituto indenne da qualsivoglia richiesta di risarcimento per danni riscontrati ai distributori, compreso il furto (anche nel periodo dopo la scadenza del contratto) in quanto ogni danno sarà ad esclusivo carico del gestore;</w:t>
      </w:r>
      <w:r>
        <w:rPr>
          <w:color w:val="00000A"/>
          <w:sz w:val="20"/>
          <w:szCs w:val="20"/>
        </w:rPr>
        <w:br/>
      </w:r>
    </w:p>
    <w:p w:rsidR="00B37D4E" w:rsidRPr="0054420D" w:rsidRDefault="00B37D4E" w:rsidP="00B37D4E">
      <w:pPr>
        <w:pStyle w:val="Default"/>
        <w:numPr>
          <w:ilvl w:val="0"/>
          <w:numId w:val="1"/>
        </w:numPr>
        <w:jc w:val="both"/>
        <w:rPr>
          <w:color w:val="00000A"/>
          <w:sz w:val="20"/>
          <w:szCs w:val="20"/>
        </w:rPr>
      </w:pPr>
      <w:r w:rsidRPr="0054420D">
        <w:rPr>
          <w:color w:val="00000A"/>
          <w:sz w:val="20"/>
          <w:szCs w:val="20"/>
        </w:rPr>
        <w:t xml:space="preserve">di impegnarsi </w:t>
      </w:r>
      <w:r w:rsidRPr="0054420D">
        <w:rPr>
          <w:sz w:val="20"/>
          <w:szCs w:val="20"/>
        </w:rPr>
        <w:t xml:space="preserve">a stipulare polizza assicurativa, prima dell’inizio dell’attività, con compagnia di rilevanza nazionale per i danni che dovessero derivare all’Istituto e/o a terzi, cose o personale, in relazione all’espletamento dell’attività di cui alla convenzione (polizza incendio, furto e atti vandalici e R.C.T.) valevoli per l’intera durata della concessione e fino all’esaurimento dei relativi rapporti di debito e/o credito. </w:t>
      </w:r>
    </w:p>
    <w:p w:rsidR="00B37D4E" w:rsidRDefault="00B37D4E" w:rsidP="00B37D4E">
      <w:pPr>
        <w:pStyle w:val="Default"/>
        <w:ind w:left="644"/>
        <w:jc w:val="both"/>
        <w:rPr>
          <w:color w:val="00000A"/>
          <w:sz w:val="20"/>
          <w:szCs w:val="20"/>
        </w:rPr>
      </w:pPr>
    </w:p>
    <w:p w:rsidR="00B37D4E" w:rsidRPr="008847F8" w:rsidRDefault="00B37D4E" w:rsidP="00B37D4E">
      <w:pPr>
        <w:pStyle w:val="ListParagraph"/>
        <w:numPr>
          <w:ilvl w:val="0"/>
          <w:numId w:val="1"/>
        </w:numPr>
        <w:spacing w:after="0" w:line="240" w:lineRule="auto"/>
        <w:jc w:val="both"/>
        <w:rPr>
          <w:sz w:val="20"/>
          <w:szCs w:val="20"/>
        </w:rPr>
      </w:pPr>
      <w:r w:rsidRPr="008847F8">
        <w:rPr>
          <w:rFonts w:ascii="Times New Roman" w:hAnsi="Times New Roman" w:cs="Times New Roman"/>
          <w:sz w:val="20"/>
          <w:szCs w:val="20"/>
        </w:rPr>
        <w:t>di mantenere i prezzi invariati di cui all’offerta economica (busta 3) per l’intero periodo di validità del contratto senza alcuna possibilità di aumento, anche dettato da eventuale rialzo del Tasso Ufficiale di Inflazione;</w:t>
      </w:r>
    </w:p>
    <w:p w:rsidR="00B37D4E" w:rsidRDefault="00B37D4E" w:rsidP="00B37D4E">
      <w:pPr>
        <w:pStyle w:val="Default"/>
        <w:ind w:left="720"/>
        <w:jc w:val="both"/>
        <w:rPr>
          <w:color w:val="00000A"/>
          <w:sz w:val="20"/>
          <w:szCs w:val="20"/>
        </w:rPr>
      </w:pPr>
    </w:p>
    <w:p w:rsidR="00B37D4E" w:rsidRPr="008847F8" w:rsidRDefault="00B37D4E" w:rsidP="00B37D4E">
      <w:pPr>
        <w:pStyle w:val="Default"/>
        <w:numPr>
          <w:ilvl w:val="0"/>
          <w:numId w:val="1"/>
        </w:numPr>
        <w:jc w:val="both"/>
        <w:rPr>
          <w:color w:val="auto"/>
          <w:sz w:val="20"/>
          <w:szCs w:val="20"/>
        </w:rPr>
      </w:pPr>
      <w:r w:rsidRPr="008847F8">
        <w:rPr>
          <w:color w:val="auto"/>
          <w:sz w:val="20"/>
          <w:szCs w:val="20"/>
        </w:rPr>
        <w:t>di accettare, senza riserva alcuna, quanto previsto in tutta la documentazione della gara; in particolare di avere preso visione del capitolato di gara  (allegato 1)  e  dello schema di convenzione (allegato E) e di accettare tutte le clausole di entrambi;</w:t>
      </w:r>
    </w:p>
    <w:p w:rsidR="00B37D4E" w:rsidRDefault="00B37D4E" w:rsidP="00B37D4E">
      <w:pPr>
        <w:pStyle w:val="Default"/>
        <w:jc w:val="both"/>
        <w:rPr>
          <w:color w:val="FF0000"/>
          <w:sz w:val="20"/>
          <w:szCs w:val="20"/>
        </w:rPr>
      </w:pPr>
    </w:p>
    <w:p w:rsidR="00B37D4E" w:rsidRDefault="00B37D4E" w:rsidP="00B37D4E">
      <w:pPr>
        <w:pStyle w:val="Default"/>
        <w:numPr>
          <w:ilvl w:val="0"/>
          <w:numId w:val="1"/>
        </w:numPr>
        <w:jc w:val="both"/>
        <w:rPr>
          <w:sz w:val="20"/>
          <w:szCs w:val="20"/>
        </w:rPr>
      </w:pPr>
      <w:r>
        <w:rPr>
          <w:sz w:val="20"/>
          <w:szCs w:val="20"/>
        </w:rPr>
        <w:t>impegno a fornire indicazioni circa le azioni ed i dispositivi deterrenti che il gestore porrà obbligatoriamente in essere a tutela delle proprie apparecchiature al fine di evitare atti vandalici e danni a beni mobili ed immobili provinciali e dell’Istituto.</w:t>
      </w:r>
    </w:p>
    <w:p w:rsidR="00B37D4E" w:rsidRDefault="00B37D4E" w:rsidP="00B37D4E">
      <w:pPr>
        <w:pStyle w:val="Default"/>
        <w:ind w:left="720"/>
        <w:jc w:val="both"/>
        <w:rPr>
          <w:sz w:val="20"/>
          <w:szCs w:val="20"/>
        </w:rPr>
      </w:pPr>
    </w:p>
    <w:p w:rsidR="00B37D4E" w:rsidRDefault="00B37D4E" w:rsidP="00B37D4E">
      <w:pPr>
        <w:pStyle w:val="Default"/>
        <w:jc w:val="both"/>
        <w:rPr>
          <w:sz w:val="20"/>
          <w:szCs w:val="20"/>
        </w:rPr>
      </w:pPr>
      <w:r>
        <w:rPr>
          <w:sz w:val="20"/>
          <w:szCs w:val="20"/>
        </w:rPr>
        <w:t xml:space="preserve">Data______________________ </w:t>
      </w:r>
    </w:p>
    <w:p w:rsidR="00B37D4E" w:rsidRDefault="00B37D4E" w:rsidP="00B37D4E">
      <w:pPr>
        <w:pStyle w:val="Default"/>
        <w:jc w:val="both"/>
        <w:rPr>
          <w:sz w:val="20"/>
          <w:szCs w:val="20"/>
        </w:rPr>
      </w:pPr>
    </w:p>
    <w:p w:rsidR="00B37D4E" w:rsidRDefault="00B37D4E" w:rsidP="00B37D4E">
      <w:pPr>
        <w:pStyle w:val="Default"/>
        <w:jc w:val="both"/>
        <w:rPr>
          <w:sz w:val="20"/>
          <w:szCs w:val="20"/>
        </w:rPr>
      </w:pPr>
    </w:p>
    <w:p w:rsidR="00B37D4E" w:rsidRDefault="00B37D4E" w:rsidP="00B37D4E">
      <w:pPr>
        <w:pStyle w:val="Default"/>
        <w:jc w:val="both"/>
        <w:rPr>
          <w:sz w:val="20"/>
          <w:szCs w:val="20"/>
        </w:rPr>
      </w:pPr>
    </w:p>
    <w:p w:rsidR="00B37D4E" w:rsidRDefault="00B37D4E" w:rsidP="00B37D4E">
      <w:pPr>
        <w:pStyle w:val="Default"/>
        <w:jc w:val="both"/>
        <w:rPr>
          <w:sz w:val="20"/>
          <w:szCs w:val="20"/>
        </w:rPr>
      </w:pPr>
    </w:p>
    <w:p w:rsidR="00B37D4E" w:rsidRDefault="00B37D4E" w:rsidP="00B37D4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Timbro della Ditta</w:t>
      </w:r>
    </w:p>
    <w:p w:rsidR="00B37D4E" w:rsidRDefault="00B37D4E" w:rsidP="00B37D4E">
      <w:pPr>
        <w:spacing w:after="0" w:line="240" w:lineRule="auto"/>
        <w:jc w:val="center"/>
        <w:rPr>
          <w:rFonts w:ascii="Times New Roman" w:hAnsi="Times New Roman" w:cs="Times New Roman"/>
          <w:color w:val="000000"/>
          <w:sz w:val="20"/>
          <w:szCs w:val="20"/>
        </w:rPr>
      </w:pPr>
      <w:r>
        <w:rPr>
          <w:rFonts w:ascii="Times New Roman" w:hAnsi="Times New Roman" w:cs="Times New Roman"/>
          <w:b/>
          <w:color w:val="000000"/>
          <w:sz w:val="24"/>
          <w:szCs w:val="24"/>
        </w:rPr>
        <w:t>e Firma del Legale Rappresentante</w:t>
      </w:r>
    </w:p>
    <w:p w:rsidR="00B37D4E" w:rsidRDefault="00B37D4E" w:rsidP="00B37D4E">
      <w:pPr>
        <w:spacing w:after="0" w:line="240" w:lineRule="auto"/>
        <w:jc w:val="center"/>
        <w:rPr>
          <w:rFonts w:ascii="Times New Roman" w:hAnsi="Times New Roman" w:cs="Times New Roman"/>
          <w:color w:val="000000"/>
          <w:sz w:val="20"/>
          <w:szCs w:val="20"/>
        </w:rPr>
      </w:pPr>
    </w:p>
    <w:p w:rsidR="00B37D4E" w:rsidRDefault="00B37D4E" w:rsidP="00B37D4E">
      <w:pPr>
        <w:spacing w:after="0" w:line="240" w:lineRule="auto"/>
        <w:jc w:val="center"/>
        <w:rPr>
          <w:sz w:val="20"/>
          <w:szCs w:val="20"/>
        </w:rPr>
      </w:pPr>
      <w:r>
        <w:rPr>
          <w:rFonts w:ascii="Times New Roman" w:hAnsi="Times New Roman" w:cs="Times New Roman"/>
          <w:color w:val="000000"/>
          <w:sz w:val="20"/>
          <w:szCs w:val="20"/>
        </w:rPr>
        <w:t>_______________________________</w:t>
      </w:r>
    </w:p>
    <w:p w:rsidR="00B37D4E" w:rsidRDefault="00B37D4E" w:rsidP="00B37D4E">
      <w:pPr>
        <w:pStyle w:val="Default"/>
        <w:jc w:val="both"/>
        <w:rPr>
          <w:sz w:val="20"/>
          <w:szCs w:val="20"/>
        </w:rPr>
      </w:pPr>
    </w:p>
    <w:p w:rsidR="00B37D4E" w:rsidRDefault="00B37D4E" w:rsidP="00B37D4E">
      <w:pPr>
        <w:spacing w:after="0" w:line="240" w:lineRule="auto"/>
        <w:jc w:val="center"/>
      </w:pPr>
      <w:r>
        <w:rPr>
          <w:rFonts w:ascii="Times New Roman" w:hAnsi="Times New Roman" w:cs="Times New Roman"/>
          <w:bCs/>
          <w:i/>
          <w:color w:val="000000"/>
          <w:sz w:val="20"/>
          <w:szCs w:val="20"/>
        </w:rPr>
        <w:t xml:space="preserve">N.B. La firma deve essere per esteso, originale e non in copia. </w:t>
      </w:r>
      <w:r>
        <w:rPr>
          <w:rFonts w:ascii="Times New Roman" w:hAnsi="Times New Roman" w:cs="Times New Roman"/>
          <w:bCs/>
          <w:i/>
          <w:color w:val="000000"/>
          <w:sz w:val="20"/>
          <w:szCs w:val="20"/>
        </w:rPr>
        <w:br/>
        <w:t>L</w:t>
      </w:r>
      <w:r>
        <w:rPr>
          <w:rFonts w:ascii="Times New Roman" w:hAnsi="Times New Roman" w:cs="Times New Roman"/>
          <w:i/>
          <w:sz w:val="20"/>
          <w:szCs w:val="20"/>
        </w:rPr>
        <w:t xml:space="preserve">a  mancanza della firma del legale Rappresentante sopra richiesta </w:t>
      </w:r>
      <w:r>
        <w:rPr>
          <w:rFonts w:ascii="Times New Roman" w:hAnsi="Times New Roman" w:cs="Times New Roman"/>
          <w:i/>
          <w:sz w:val="20"/>
          <w:szCs w:val="20"/>
        </w:rPr>
        <w:br/>
        <w:t>comporta l’esclusione.</w:t>
      </w:r>
      <w:r>
        <w:rPr>
          <w:rFonts w:ascii="Times New Roman" w:hAnsi="Times New Roman" w:cs="Times New Roman"/>
          <w:color w:val="000000"/>
          <w:sz w:val="20"/>
          <w:szCs w:val="20"/>
        </w:rPr>
        <w:br/>
      </w:r>
    </w:p>
    <w:p w:rsidR="00B37D4E" w:rsidRDefault="00B37D4E" w:rsidP="00B37D4E">
      <w:pPr>
        <w:pStyle w:val="Default"/>
        <w:jc w:val="both"/>
      </w:pPr>
    </w:p>
    <w:p w:rsidR="00F06F97" w:rsidRDefault="00F06F97">
      <w:bookmarkStart w:id="0" w:name="_GoBack"/>
      <w:bookmarkEnd w:id="0"/>
    </w:p>
    <w:sectPr w:rsidR="00F06F97">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4E"/>
    <w:rsid w:val="00B37D4E"/>
    <w:rsid w:val="00F06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D4E"/>
    <w:pPr>
      <w:suppressAutoHyphens/>
    </w:pPr>
    <w:rPr>
      <w:rFonts w:ascii="Calibri" w:eastAsia="Arial Unicode MS" w:hAnsi="Calibri" w:cs="Calibri"/>
      <w:ker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37D4E"/>
    <w:pPr>
      <w:suppressAutoHyphens/>
      <w:spacing w:after="0" w:line="240" w:lineRule="auto"/>
    </w:pPr>
    <w:rPr>
      <w:rFonts w:ascii="Times New Roman" w:eastAsia="Arial Unicode MS" w:hAnsi="Times New Roman" w:cs="Times New Roman"/>
      <w:color w:val="000000"/>
      <w:kern w:val="1"/>
      <w:sz w:val="24"/>
      <w:szCs w:val="24"/>
    </w:rPr>
  </w:style>
  <w:style w:type="paragraph" w:customStyle="1" w:styleId="ListParagraph">
    <w:name w:val="List Paragraph"/>
    <w:basedOn w:val="Normale"/>
    <w:rsid w:val="00B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D4E"/>
    <w:pPr>
      <w:suppressAutoHyphens/>
    </w:pPr>
    <w:rPr>
      <w:rFonts w:ascii="Calibri" w:eastAsia="Arial Unicode MS" w:hAnsi="Calibri" w:cs="Calibri"/>
      <w:ker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37D4E"/>
    <w:pPr>
      <w:suppressAutoHyphens/>
      <w:spacing w:after="0" w:line="240" w:lineRule="auto"/>
    </w:pPr>
    <w:rPr>
      <w:rFonts w:ascii="Times New Roman" w:eastAsia="Arial Unicode MS" w:hAnsi="Times New Roman" w:cs="Times New Roman"/>
      <w:color w:val="000000"/>
      <w:kern w:val="1"/>
      <w:sz w:val="24"/>
      <w:szCs w:val="24"/>
    </w:rPr>
  </w:style>
  <w:style w:type="paragraph" w:customStyle="1" w:styleId="ListParagraph">
    <w:name w:val="List Paragraph"/>
    <w:basedOn w:val="Normale"/>
    <w:rsid w:val="00B37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2016-01-15T21:06:00Z</dcterms:created>
  <dcterms:modified xsi:type="dcterms:W3CDTF">2016-01-15T21:06:00Z</dcterms:modified>
</cp:coreProperties>
</file>