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F6" w:rsidRDefault="00BD73F6" w:rsidP="00103114">
      <w:pPr>
        <w:shd w:val="clear" w:color="auto" w:fill="DDF2EB"/>
        <w:spacing w:after="109" w:line="305" w:lineRule="atLeast"/>
        <w:outlineLvl w:val="0"/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</w:pPr>
    </w:p>
    <w:p w:rsidR="00BD73F6" w:rsidRDefault="00BD73F6" w:rsidP="00103114">
      <w:pPr>
        <w:shd w:val="clear" w:color="auto" w:fill="DDF2EB"/>
        <w:spacing w:after="109" w:line="305" w:lineRule="atLeast"/>
        <w:outlineLvl w:val="0"/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</w:pPr>
    </w:p>
    <w:p w:rsidR="00BD73F6" w:rsidRDefault="00BD73F6" w:rsidP="00BD73F6">
      <w:pPr>
        <w:shd w:val="clear" w:color="auto" w:fill="DDF2EB"/>
        <w:spacing w:after="109" w:line="305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697355" cy="755015"/>
            <wp:effectExtent l="19050" t="0" r="0" b="0"/>
            <wp:docPr id="1" name="Immagine 1" descr="nuovo logo cisl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ovo logo cisl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3F6" w:rsidRDefault="00BD73F6" w:rsidP="00103114">
      <w:pPr>
        <w:shd w:val="clear" w:color="auto" w:fill="DDF2EB"/>
        <w:spacing w:after="109" w:line="305" w:lineRule="atLeast"/>
        <w:outlineLvl w:val="0"/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</w:pPr>
    </w:p>
    <w:p w:rsidR="00BD73F6" w:rsidRDefault="00103114" w:rsidP="00BD73F6">
      <w:pPr>
        <w:shd w:val="clear" w:color="auto" w:fill="DDF2EB"/>
        <w:spacing w:after="109" w:line="305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</w:pPr>
      <w:r w:rsidRPr="00103114"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  <w:t xml:space="preserve">Su sentenza </w:t>
      </w:r>
    </w:p>
    <w:p w:rsidR="00BD73F6" w:rsidRDefault="00103114" w:rsidP="00BD73F6">
      <w:pPr>
        <w:shd w:val="clear" w:color="auto" w:fill="DDF2EB"/>
        <w:spacing w:after="109" w:line="305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</w:pPr>
      <w:r w:rsidRPr="00103114"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  <w:t>(stabilizzazione personale precario)</w:t>
      </w:r>
    </w:p>
    <w:p w:rsidR="00BD73F6" w:rsidRDefault="00103114" w:rsidP="00BD73F6">
      <w:pPr>
        <w:shd w:val="clear" w:color="auto" w:fill="DDF2EB"/>
        <w:spacing w:after="109" w:line="305" w:lineRule="atLeast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</w:pPr>
      <w:r w:rsidRPr="00103114"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  <w:t>Corte di Giustizia europea:</w:t>
      </w:r>
    </w:p>
    <w:p w:rsidR="00103114" w:rsidRPr="00103114" w:rsidRDefault="00103114" w:rsidP="00BD73F6">
      <w:pPr>
        <w:shd w:val="clear" w:color="auto" w:fill="DDF2EB"/>
        <w:spacing w:after="109" w:line="305" w:lineRule="atLeast"/>
        <w:jc w:val="center"/>
        <w:outlineLvl w:val="0"/>
        <w:rPr>
          <w:rFonts w:ascii="Arial" w:eastAsia="Times New Roman" w:hAnsi="Arial" w:cs="Arial"/>
          <w:b/>
          <w:bCs/>
          <w:color w:val="007049"/>
          <w:kern w:val="36"/>
          <w:sz w:val="31"/>
          <w:szCs w:val="31"/>
          <w:lang w:eastAsia="it-IT"/>
        </w:rPr>
      </w:pPr>
      <w:r w:rsidRPr="00103114"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  <w:t>incontro con il legale</w:t>
      </w:r>
    </w:p>
    <w:p w:rsidR="00103114" w:rsidRPr="00103114" w:rsidRDefault="00BD73F6" w:rsidP="001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505050"/>
          <w:sz w:val="15"/>
          <w:szCs w:val="15"/>
          <w:lang w:eastAsia="it-IT"/>
        </w:rPr>
        <w:br/>
      </w:r>
      <w:r>
        <w:rPr>
          <w:rFonts w:ascii="Arial" w:eastAsia="Times New Roman" w:hAnsi="Arial" w:cs="Arial"/>
          <w:color w:val="505050"/>
          <w:sz w:val="15"/>
          <w:szCs w:val="15"/>
          <w:lang w:eastAsia="it-IT"/>
        </w:rPr>
        <w:br/>
      </w:r>
      <w:r w:rsidR="00103114" w:rsidRPr="00103114">
        <w:rPr>
          <w:rFonts w:ascii="Arial" w:eastAsia="Times New Roman" w:hAnsi="Arial" w:cs="Arial"/>
          <w:color w:val="505050"/>
          <w:sz w:val="15"/>
          <w:szCs w:val="15"/>
          <w:lang w:eastAsia="it-IT"/>
        </w:rPr>
        <w:br/>
      </w:r>
      <w:r w:rsidR="00103114" w:rsidRPr="00103114"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  <w:t> </w:t>
      </w:r>
    </w:p>
    <w:p w:rsidR="00BD73F6" w:rsidRDefault="00103114" w:rsidP="00BD73F6">
      <w:pPr>
        <w:shd w:val="clear" w:color="auto" w:fill="DDF2EB"/>
        <w:spacing w:after="0" w:line="229" w:lineRule="atLeast"/>
        <w:jc w:val="both"/>
        <w:rPr>
          <w:rFonts w:ascii="Arial" w:eastAsia="Times New Roman" w:hAnsi="Arial" w:cs="Arial"/>
          <w:i/>
          <w:color w:val="505050"/>
          <w:sz w:val="15"/>
          <w:szCs w:val="15"/>
          <w:u w:val="single"/>
          <w:lang w:eastAsia="it-IT"/>
        </w:rPr>
      </w:pPr>
      <w:r w:rsidRPr="00BD73F6">
        <w:rPr>
          <w:rFonts w:ascii="Arial" w:eastAsia="Times New Roman" w:hAnsi="Arial" w:cs="Arial"/>
          <w:i/>
          <w:color w:val="505050"/>
          <w:sz w:val="15"/>
          <w:szCs w:val="15"/>
          <w:u w:val="single"/>
          <w:lang w:eastAsia="it-IT"/>
        </w:rPr>
        <w:t xml:space="preserve">Alla c.a. delle singole Istituzioni Scolastiche </w:t>
      </w:r>
    </w:p>
    <w:p w:rsidR="00103114" w:rsidRPr="00BD73F6" w:rsidRDefault="00103114" w:rsidP="00BD73F6">
      <w:pPr>
        <w:shd w:val="clear" w:color="auto" w:fill="DDF2EB"/>
        <w:spacing w:after="0" w:line="229" w:lineRule="atLeast"/>
        <w:jc w:val="both"/>
        <w:rPr>
          <w:rFonts w:ascii="Arial" w:eastAsia="Times New Roman" w:hAnsi="Arial" w:cs="Arial"/>
          <w:i/>
          <w:color w:val="505050"/>
          <w:sz w:val="15"/>
          <w:szCs w:val="15"/>
          <w:lang w:eastAsia="it-IT"/>
        </w:rPr>
      </w:pPr>
      <w:r w:rsidRPr="00BD73F6">
        <w:rPr>
          <w:rFonts w:ascii="Arial" w:eastAsia="Times New Roman" w:hAnsi="Arial" w:cs="Arial"/>
          <w:i/>
          <w:color w:val="505050"/>
          <w:sz w:val="15"/>
          <w:szCs w:val="15"/>
          <w:u w:val="single"/>
          <w:lang w:eastAsia="it-IT"/>
        </w:rPr>
        <w:t>con</w:t>
      </w:r>
      <w:r w:rsidRPr="00BD73F6">
        <w:rPr>
          <w:rFonts w:ascii="Arial" w:eastAsia="Times New Roman" w:hAnsi="Arial" w:cs="Arial"/>
          <w:i/>
          <w:color w:val="505050"/>
          <w:sz w:val="15"/>
          <w:u w:val="single"/>
          <w:lang w:eastAsia="it-IT"/>
        </w:rPr>
        <w:t> </w:t>
      </w:r>
      <w:r w:rsidR="00BD73F6">
        <w:rPr>
          <w:rFonts w:ascii="Arial" w:eastAsia="Times New Roman" w:hAnsi="Arial" w:cs="Arial"/>
          <w:i/>
          <w:color w:val="505050"/>
          <w:sz w:val="15"/>
          <w:szCs w:val="15"/>
          <w:u w:val="single"/>
          <w:lang w:eastAsia="it-IT"/>
        </w:rPr>
        <w:t>preghiera di </w:t>
      </w:r>
      <w:r w:rsidRPr="00BD73F6">
        <w:rPr>
          <w:rFonts w:ascii="Arial" w:eastAsia="Times New Roman" w:hAnsi="Arial" w:cs="Arial"/>
          <w:i/>
          <w:color w:val="505050"/>
          <w:sz w:val="15"/>
          <w:szCs w:val="15"/>
          <w:u w:val="single"/>
          <w:lang w:eastAsia="it-IT"/>
        </w:rPr>
        <w:t>pubblicazione all'albo sindacale</w:t>
      </w:r>
    </w:p>
    <w:p w:rsidR="00103114" w:rsidRPr="00103114" w:rsidRDefault="00103114" w:rsidP="001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3114">
        <w:rPr>
          <w:rFonts w:ascii="Arial" w:eastAsia="Times New Roman" w:hAnsi="Arial" w:cs="Arial"/>
          <w:color w:val="505050"/>
          <w:sz w:val="15"/>
          <w:szCs w:val="15"/>
          <w:lang w:eastAsia="it-IT"/>
        </w:rPr>
        <w:br/>
      </w:r>
      <w:r w:rsidRPr="00103114">
        <w:rPr>
          <w:rFonts w:ascii="Arial" w:eastAsia="Times New Roman" w:hAnsi="Arial" w:cs="Arial"/>
          <w:color w:val="505050"/>
          <w:sz w:val="15"/>
          <w:szCs w:val="15"/>
          <w:lang w:eastAsia="it-IT"/>
        </w:rPr>
        <w:br/>
      </w:r>
      <w:r w:rsidRPr="00103114">
        <w:rPr>
          <w:rFonts w:ascii="Arial" w:eastAsia="Times New Roman" w:hAnsi="Arial" w:cs="Arial"/>
          <w:color w:val="505050"/>
          <w:sz w:val="15"/>
          <w:szCs w:val="15"/>
          <w:lang w:eastAsia="it-IT"/>
        </w:rPr>
        <w:br/>
      </w:r>
      <w:r w:rsidRPr="00103114"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  <w:t> </w:t>
      </w:r>
    </w:p>
    <w:p w:rsidR="00BD73F6" w:rsidRPr="00BD73F6" w:rsidRDefault="00BD73F6" w:rsidP="00BD73F6">
      <w:pPr>
        <w:shd w:val="clear" w:color="auto" w:fill="DDF2EB"/>
        <w:spacing w:after="0" w:line="229" w:lineRule="atLeast"/>
        <w:rPr>
          <w:rFonts w:ascii="Arial" w:eastAsia="Times New Roman" w:hAnsi="Arial" w:cs="Arial"/>
          <w:color w:val="505050"/>
          <w:lang w:eastAsia="it-IT"/>
        </w:rPr>
      </w:pPr>
      <w:r w:rsidRPr="00BD73F6">
        <w:rPr>
          <w:rFonts w:ascii="Arial" w:eastAsia="Times New Roman" w:hAnsi="Arial" w:cs="Arial"/>
          <w:color w:val="505050"/>
          <w:lang w:eastAsia="it-IT"/>
        </w:rPr>
        <w:t xml:space="preserve">                    Si informa </w:t>
      </w:r>
      <w:r w:rsidR="00103114" w:rsidRPr="00BD73F6">
        <w:rPr>
          <w:rFonts w:ascii="Arial" w:eastAsia="Times New Roman" w:hAnsi="Arial" w:cs="Arial"/>
          <w:color w:val="505050"/>
          <w:lang w:eastAsia="it-IT"/>
        </w:rPr>
        <w:t>che il</w:t>
      </w:r>
      <w:r w:rsidRPr="00BD73F6">
        <w:rPr>
          <w:rFonts w:ascii="Arial" w:eastAsia="Times New Roman" w:hAnsi="Arial" w:cs="Arial"/>
          <w:color w:val="505050"/>
          <w:lang w:eastAsia="it-IT"/>
        </w:rPr>
        <w:t xml:space="preserve"> </w:t>
      </w:r>
      <w:r w:rsidR="00103114" w:rsidRPr="00BD73F6">
        <w:rPr>
          <w:rFonts w:ascii="Arial" w:eastAsia="Times New Roman" w:hAnsi="Arial" w:cs="Arial"/>
          <w:b/>
          <w:bCs/>
          <w:i/>
          <w:iCs/>
          <w:color w:val="505050"/>
          <w:lang w:eastAsia="it-IT"/>
        </w:rPr>
        <w:t>giorno 18 dicembre p.v., alle 17,30</w:t>
      </w:r>
      <w:r w:rsidR="00103114" w:rsidRPr="00BD73F6">
        <w:rPr>
          <w:rFonts w:ascii="Arial" w:eastAsia="Times New Roman" w:hAnsi="Arial" w:cs="Arial"/>
          <w:color w:val="505050"/>
          <w:lang w:eastAsia="it-IT"/>
        </w:rPr>
        <w:t xml:space="preserve"> - presso l'Auditorium </w:t>
      </w:r>
      <w:proofErr w:type="spellStart"/>
      <w:r w:rsidR="00103114" w:rsidRPr="00BD73F6">
        <w:rPr>
          <w:rFonts w:ascii="Arial" w:eastAsia="Times New Roman" w:hAnsi="Arial" w:cs="Arial"/>
          <w:color w:val="505050"/>
          <w:lang w:eastAsia="it-IT"/>
        </w:rPr>
        <w:t>Simonazzi</w:t>
      </w:r>
      <w:proofErr w:type="spellEnd"/>
      <w:r w:rsidR="00103114" w:rsidRPr="00BD73F6">
        <w:rPr>
          <w:rFonts w:ascii="Arial" w:eastAsia="Times New Roman" w:hAnsi="Arial" w:cs="Arial"/>
          <w:color w:val="505050"/>
          <w:lang w:eastAsia="it-IT"/>
        </w:rPr>
        <w:t xml:space="preserve"> di Via </w:t>
      </w:r>
      <w:proofErr w:type="spellStart"/>
      <w:r w:rsidR="00103114" w:rsidRPr="00BD73F6">
        <w:rPr>
          <w:rFonts w:ascii="Arial" w:eastAsia="Times New Roman" w:hAnsi="Arial" w:cs="Arial"/>
          <w:color w:val="505050"/>
          <w:lang w:eastAsia="it-IT"/>
        </w:rPr>
        <w:t>Turri</w:t>
      </w:r>
      <w:proofErr w:type="spellEnd"/>
      <w:r w:rsidR="00103114" w:rsidRPr="00BD73F6">
        <w:rPr>
          <w:rFonts w:ascii="Arial" w:eastAsia="Times New Roman" w:hAnsi="Arial" w:cs="Arial"/>
          <w:color w:val="505050"/>
          <w:lang w:eastAsia="it-IT"/>
        </w:rPr>
        <w:t>, 55 -  la Cisl Scuola di Reggio Emilia ha organizzato un incontro, alla presenza dell' </w:t>
      </w:r>
      <w:r w:rsidR="00103114" w:rsidRPr="00BD73F6">
        <w:rPr>
          <w:rFonts w:ascii="Arial" w:eastAsia="Times New Roman" w:hAnsi="Arial" w:cs="Arial"/>
          <w:i/>
          <w:iCs/>
          <w:color w:val="505050"/>
          <w:lang w:eastAsia="it-IT"/>
        </w:rPr>
        <w:t>Avv. Stefano Vaccari,</w:t>
      </w:r>
      <w:r w:rsidR="00103114" w:rsidRPr="00BD73F6">
        <w:rPr>
          <w:rFonts w:ascii="Arial" w:eastAsia="Times New Roman" w:hAnsi="Arial" w:cs="Arial"/>
          <w:color w:val="505050"/>
          <w:lang w:eastAsia="it-IT"/>
        </w:rPr>
        <w:t> per illustrare il contenuto della recente sentenza e le eventuali iniziative che è possibile intraprendere.</w:t>
      </w:r>
      <w:r w:rsidR="00103114" w:rsidRPr="00BD73F6">
        <w:rPr>
          <w:rFonts w:ascii="Arial" w:eastAsia="Times New Roman" w:hAnsi="Arial" w:cs="Arial"/>
          <w:color w:val="505050"/>
          <w:lang w:eastAsia="it-IT"/>
        </w:rPr>
        <w:br/>
      </w:r>
    </w:p>
    <w:p w:rsidR="00103114" w:rsidRPr="00103114" w:rsidRDefault="00BD73F6" w:rsidP="00BD73F6">
      <w:pPr>
        <w:shd w:val="clear" w:color="auto" w:fill="DDF2EB"/>
        <w:spacing w:after="0" w:line="229" w:lineRule="atLeast"/>
        <w:rPr>
          <w:rFonts w:ascii="Arial" w:eastAsia="Times New Roman" w:hAnsi="Arial" w:cs="Arial"/>
          <w:color w:val="505050"/>
          <w:sz w:val="15"/>
          <w:szCs w:val="15"/>
          <w:lang w:eastAsia="it-IT"/>
        </w:rPr>
      </w:pPr>
      <w:r>
        <w:rPr>
          <w:rFonts w:ascii="Arial" w:eastAsia="Times New Roman" w:hAnsi="Arial" w:cs="Arial"/>
          <w:color w:val="505050"/>
          <w:lang w:eastAsia="it-IT"/>
        </w:rPr>
        <w:t xml:space="preserve">                    </w:t>
      </w:r>
      <w:r w:rsidRPr="00BD73F6">
        <w:rPr>
          <w:rFonts w:ascii="Arial" w:eastAsia="Times New Roman" w:hAnsi="Arial" w:cs="Arial"/>
          <w:color w:val="505050"/>
          <w:lang w:eastAsia="it-IT"/>
        </w:rPr>
        <w:t>Si  torna a precisare che  t</w:t>
      </w:r>
      <w:r w:rsidR="00103114" w:rsidRPr="00BD73F6">
        <w:rPr>
          <w:rFonts w:ascii="Arial" w:eastAsia="Times New Roman" w:hAnsi="Arial" w:cs="Arial"/>
          <w:color w:val="505050"/>
          <w:lang w:eastAsia="it-IT"/>
        </w:rPr>
        <w:t>ale incontro è rivolto sia al personale docente che al personale ATA.</w:t>
      </w:r>
      <w:r w:rsidR="00103114" w:rsidRPr="00BD73F6">
        <w:rPr>
          <w:rFonts w:ascii="Arial" w:eastAsia="Times New Roman" w:hAnsi="Arial" w:cs="Arial"/>
          <w:color w:val="505050"/>
          <w:lang w:eastAsia="it-IT"/>
        </w:rPr>
        <w:br/>
      </w:r>
      <w:r w:rsidR="00103114" w:rsidRPr="00BD73F6">
        <w:rPr>
          <w:rFonts w:ascii="Arial" w:eastAsia="Times New Roman" w:hAnsi="Arial" w:cs="Arial"/>
          <w:color w:val="505050"/>
          <w:lang w:eastAsia="it-IT"/>
        </w:rPr>
        <w:br/>
      </w:r>
      <w:r w:rsidR="00103114" w:rsidRPr="00103114">
        <w:rPr>
          <w:rFonts w:ascii="Arial" w:eastAsia="Times New Roman" w:hAnsi="Arial" w:cs="Arial"/>
          <w:color w:val="505050"/>
          <w:sz w:val="15"/>
          <w:szCs w:val="15"/>
          <w:lang w:eastAsia="it-IT"/>
        </w:rPr>
        <w:br/>
        <w:t>    </w:t>
      </w:r>
      <w:r w:rsidR="00103114" w:rsidRPr="00103114">
        <w:rPr>
          <w:rFonts w:ascii="Arial" w:eastAsia="Times New Roman" w:hAnsi="Arial" w:cs="Arial"/>
          <w:color w:val="505050"/>
          <w:sz w:val="15"/>
          <w:lang w:eastAsia="it-IT"/>
        </w:rPr>
        <w:t> </w:t>
      </w:r>
    </w:p>
    <w:p w:rsidR="00103114" w:rsidRPr="00103114" w:rsidRDefault="00103114" w:rsidP="00103114">
      <w:pPr>
        <w:shd w:val="clear" w:color="auto" w:fill="DDF2EB"/>
        <w:spacing w:after="0" w:line="229" w:lineRule="atLeast"/>
        <w:jc w:val="both"/>
        <w:rPr>
          <w:rFonts w:ascii="Arial" w:eastAsia="Times New Roman" w:hAnsi="Arial" w:cs="Arial"/>
          <w:color w:val="505050"/>
          <w:sz w:val="15"/>
          <w:szCs w:val="15"/>
          <w:lang w:eastAsia="it-IT"/>
        </w:rPr>
      </w:pPr>
      <w:r w:rsidRPr="00103114">
        <w:rPr>
          <w:rFonts w:ascii="Arial" w:eastAsia="Times New Roman" w:hAnsi="Arial" w:cs="Arial"/>
          <w:color w:val="505050"/>
          <w:sz w:val="15"/>
          <w:szCs w:val="15"/>
          <w:lang w:eastAsia="it-IT"/>
        </w:rPr>
        <w:br/>
        <w:t> </w:t>
      </w:r>
    </w:p>
    <w:p w:rsidR="00103114" w:rsidRDefault="00103114" w:rsidP="00103114">
      <w:pPr>
        <w:spacing w:after="0" w:line="240" w:lineRule="auto"/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</w:pPr>
      <w:r w:rsidRPr="00103114"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  <w:t> </w:t>
      </w:r>
    </w:p>
    <w:p w:rsidR="00BD73F6" w:rsidRDefault="00BD73F6" w:rsidP="00103114">
      <w:pPr>
        <w:spacing w:after="0" w:line="240" w:lineRule="auto"/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</w:pPr>
    </w:p>
    <w:p w:rsidR="00BD73F6" w:rsidRDefault="00BD73F6" w:rsidP="00103114">
      <w:pPr>
        <w:spacing w:after="0" w:line="240" w:lineRule="auto"/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</w:pPr>
    </w:p>
    <w:p w:rsidR="00BD73F6" w:rsidRDefault="00BD73F6" w:rsidP="00103114">
      <w:pPr>
        <w:spacing w:after="0" w:line="240" w:lineRule="auto"/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</w:pPr>
    </w:p>
    <w:p w:rsidR="00BD73F6" w:rsidRDefault="00BD73F6" w:rsidP="00103114">
      <w:pPr>
        <w:spacing w:after="0" w:line="240" w:lineRule="auto"/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</w:pPr>
    </w:p>
    <w:p w:rsidR="00BD73F6" w:rsidRDefault="00BD73F6" w:rsidP="00103114">
      <w:pPr>
        <w:spacing w:after="0" w:line="240" w:lineRule="auto"/>
        <w:rPr>
          <w:rFonts w:ascii="Arial" w:eastAsia="Times New Roman" w:hAnsi="Arial" w:cs="Arial"/>
          <w:color w:val="505050"/>
          <w:sz w:val="15"/>
          <w:szCs w:val="15"/>
          <w:shd w:val="clear" w:color="auto" w:fill="DDF2EB"/>
          <w:lang w:eastAsia="it-IT"/>
        </w:rPr>
      </w:pPr>
    </w:p>
    <w:p w:rsidR="00BD73F6" w:rsidRPr="00103114" w:rsidRDefault="00BD73F6" w:rsidP="00103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3114" w:rsidRPr="00103114" w:rsidRDefault="00BD73F6" w:rsidP="00103114">
      <w:pPr>
        <w:shd w:val="clear" w:color="auto" w:fill="DDF2EB"/>
        <w:spacing w:after="109" w:line="305" w:lineRule="atLeast"/>
        <w:outlineLvl w:val="0"/>
        <w:rPr>
          <w:rFonts w:ascii="Arial" w:eastAsia="Times New Roman" w:hAnsi="Arial" w:cs="Arial"/>
          <w:b/>
          <w:bCs/>
          <w:color w:val="007049"/>
          <w:kern w:val="36"/>
          <w:sz w:val="31"/>
          <w:szCs w:val="31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  <w:t xml:space="preserve">                                                           </w:t>
      </w:r>
      <w:r w:rsidR="00103114" w:rsidRPr="00103114">
        <w:rPr>
          <w:rFonts w:ascii="Arial" w:eastAsia="Times New Roman" w:hAnsi="Arial" w:cs="Arial"/>
          <w:b/>
          <w:bCs/>
          <w:i/>
          <w:iCs/>
          <w:color w:val="007049"/>
          <w:kern w:val="36"/>
          <w:sz w:val="31"/>
          <w:lang w:eastAsia="it-IT"/>
        </w:rPr>
        <w:t>Cisl Scuola RE</w:t>
      </w:r>
    </w:p>
    <w:p w:rsidR="00677045" w:rsidRDefault="00677045"/>
    <w:p w:rsidR="00BD73F6" w:rsidRDefault="00BD73F6"/>
    <w:p w:rsidR="00BD73F6" w:rsidRDefault="00BD73F6"/>
    <w:p w:rsidR="00BD73F6" w:rsidRDefault="00BD73F6" w:rsidP="00BD73F6">
      <w:pPr>
        <w:shd w:val="clear" w:color="auto" w:fill="DDF2EB"/>
        <w:spacing w:after="0" w:line="229" w:lineRule="atLeast"/>
        <w:jc w:val="both"/>
        <w:rPr>
          <w:rFonts w:ascii="Arial" w:eastAsia="Times New Roman" w:hAnsi="Arial" w:cs="Arial"/>
          <w:i/>
          <w:color w:val="505050"/>
          <w:sz w:val="15"/>
          <w:szCs w:val="15"/>
          <w:u w:val="single"/>
          <w:lang w:eastAsia="it-IT"/>
        </w:rPr>
      </w:pPr>
      <w:r>
        <w:rPr>
          <w:rFonts w:ascii="Arial" w:eastAsia="Times New Roman" w:hAnsi="Arial" w:cs="Arial"/>
          <w:i/>
          <w:color w:val="505050"/>
          <w:sz w:val="15"/>
          <w:szCs w:val="15"/>
          <w:u w:val="single"/>
          <w:lang w:eastAsia="it-IT"/>
        </w:rPr>
        <w:t>Reggio Emilia, 17 dicembre 2014</w:t>
      </w:r>
    </w:p>
    <w:p w:rsidR="00BD73F6" w:rsidRPr="00BD73F6" w:rsidRDefault="00BD73F6" w:rsidP="00BD73F6">
      <w:pPr>
        <w:shd w:val="clear" w:color="auto" w:fill="DDF2EB"/>
        <w:spacing w:after="0" w:line="229" w:lineRule="atLeast"/>
        <w:jc w:val="both"/>
        <w:rPr>
          <w:rFonts w:ascii="Arial" w:eastAsia="Times New Roman" w:hAnsi="Arial" w:cs="Arial"/>
          <w:i/>
          <w:color w:val="505050"/>
          <w:sz w:val="15"/>
          <w:szCs w:val="15"/>
          <w:u w:val="single"/>
          <w:lang w:eastAsia="it-IT"/>
        </w:rPr>
      </w:pPr>
    </w:p>
    <w:p w:rsidR="00BD73F6" w:rsidRDefault="00BD73F6"/>
    <w:sectPr w:rsidR="00BD73F6" w:rsidSect="00BD73F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/>
  <w:defaultTabStop w:val="708"/>
  <w:hyphenationZone w:val="283"/>
  <w:characterSpacingControl w:val="doNotCompress"/>
  <w:savePreviewPicture/>
  <w:compat/>
  <w:rsids>
    <w:rsidRoot w:val="00103114"/>
    <w:rsid w:val="000033C8"/>
    <w:rsid w:val="00103114"/>
    <w:rsid w:val="001A7616"/>
    <w:rsid w:val="002C0287"/>
    <w:rsid w:val="00677045"/>
    <w:rsid w:val="008A2643"/>
    <w:rsid w:val="00913403"/>
    <w:rsid w:val="00A118DF"/>
    <w:rsid w:val="00A95174"/>
    <w:rsid w:val="00BD73F6"/>
    <w:rsid w:val="00C35226"/>
    <w:rsid w:val="00D0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7045"/>
  </w:style>
  <w:style w:type="paragraph" w:styleId="Titolo1">
    <w:name w:val="heading 1"/>
    <w:basedOn w:val="Normale"/>
    <w:link w:val="Titolo1Carattere"/>
    <w:uiPriority w:val="9"/>
    <w:qFormat/>
    <w:rsid w:val="001031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311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03114"/>
    <w:rPr>
      <w:i/>
      <w:iCs/>
    </w:rPr>
  </w:style>
  <w:style w:type="character" w:customStyle="1" w:styleId="apple-converted-space">
    <w:name w:val="apple-converted-space"/>
    <w:basedOn w:val="Carpredefinitoparagrafo"/>
    <w:rsid w:val="00103114"/>
  </w:style>
  <w:style w:type="character" w:styleId="Enfasigrassetto">
    <w:name w:val="Strong"/>
    <w:basedOn w:val="Carpredefinitoparagrafo"/>
    <w:uiPriority w:val="22"/>
    <w:qFormat/>
    <w:rsid w:val="0010311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lfracassi</dc:creator>
  <cp:lastModifiedBy>lfracassi</cp:lastModifiedBy>
  <cp:revision>2</cp:revision>
  <cp:lastPrinted>2014-12-17T14:49:00Z</cp:lastPrinted>
  <dcterms:created xsi:type="dcterms:W3CDTF">2014-12-17T14:52:00Z</dcterms:created>
  <dcterms:modified xsi:type="dcterms:W3CDTF">2014-12-17T14:52:00Z</dcterms:modified>
</cp:coreProperties>
</file>